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8"/>
        <w:jc w:val="center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-69850</wp:posOffset>
            </wp:positionH>
            <wp:positionV relativeFrom="paragraph">
              <wp:posOffset>16510</wp:posOffset>
            </wp:positionV>
            <wp:extent cx="2726690" cy="297307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-1396" b="1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8"/>
          <w:szCs w:val="28"/>
        </w:rPr>
        <w:t>С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4</w:t>
      </w:r>
      <w:r>
        <w:rPr>
          <w:rFonts w:cs="Times New Roman" w:ascii="Times New Roman" w:hAnsi="Times New Roman"/>
          <w:b/>
          <w:sz w:val="28"/>
          <w:szCs w:val="28"/>
        </w:rPr>
        <w:t xml:space="preserve"> по </w:t>
      </w:r>
      <w:r>
        <w:rPr>
          <w:rFonts w:cs="Times New Roman" w:ascii="Times New Roman" w:hAnsi="Times New Roman"/>
          <w:b/>
          <w:sz w:val="28"/>
          <w:szCs w:val="28"/>
        </w:rPr>
        <w:t>10 июля</w:t>
      </w:r>
      <w:r>
        <w:rPr>
          <w:rFonts w:cs="Times New Roman" w:ascii="Times New Roman" w:hAnsi="Times New Roman"/>
          <w:b/>
          <w:sz w:val="28"/>
          <w:szCs w:val="28"/>
        </w:rPr>
        <w:t xml:space="preserve"> 202</w:t>
      </w:r>
      <w:r>
        <w:rPr>
          <w:rFonts w:cs="Times New Roman" w:ascii="Times New Roman" w:hAnsi="Times New Roman"/>
          <w:b/>
          <w:sz w:val="28"/>
          <w:szCs w:val="28"/>
        </w:rPr>
        <w:t>2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года на  </w:t>
      </w:r>
    </w:p>
    <w:p>
      <w:pPr>
        <w:pStyle w:val="Normal"/>
        <w:spacing w:lineRule="auto" w:line="240" w:before="0" w:after="0"/>
        <w:ind w:hanging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 xml:space="preserve">территории Саратовской области проводится </w:t>
      </w:r>
      <w:r>
        <w:rPr>
          <w:rFonts w:cs="Times New Roman" w:ascii="Times New Roman" w:hAnsi="Times New Roman"/>
          <w:b/>
          <w:sz w:val="28"/>
          <w:szCs w:val="28"/>
        </w:rPr>
        <w:t>оперативно-</w:t>
      </w:r>
      <w:r>
        <w:rPr>
          <w:rFonts w:cs="Times New Roman" w:ascii="Times New Roman" w:hAnsi="Times New Roman"/>
          <w:b/>
          <w:sz w:val="28"/>
          <w:szCs w:val="28"/>
        </w:rPr>
        <w:t xml:space="preserve">профилактическое мероприятие      </w:t>
      </w:r>
    </w:p>
    <w:p>
      <w:pPr>
        <w:pStyle w:val="Normal"/>
        <w:spacing w:lineRule="auto" w:line="240" w:before="0" w:after="0"/>
        <w:ind w:hanging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«</w:t>
      </w:r>
      <w:r>
        <w:rPr>
          <w:rFonts w:cs="Times New Roman" w:ascii="Times New Roman" w:hAnsi="Times New Roman"/>
          <w:b/>
          <w:sz w:val="28"/>
          <w:szCs w:val="28"/>
        </w:rPr>
        <w:t>Перевози правильно —                        сохрани жизнь</w:t>
      </w:r>
      <w:r>
        <w:rPr>
          <w:rFonts w:cs="Times New Roman" w:ascii="Times New Roman" w:hAnsi="Times New Roman"/>
          <w:b/>
          <w:sz w:val="28"/>
          <w:szCs w:val="28"/>
        </w:rPr>
        <w:t>!».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текущий период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на 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территории Саратовской области 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зарегистрировано </w:t>
      </w:r>
      <w:r>
        <w:rPr>
          <w:rFonts w:cs="Times New Roman" w:ascii="Times New Roman" w:hAnsi="Times New Roman"/>
          <w:sz w:val="28"/>
          <w:szCs w:val="28"/>
        </w:rPr>
        <w:t>79</w:t>
      </w:r>
      <w:r>
        <w:rPr>
          <w:rFonts w:cs="Times New Roman" w:ascii="Times New Roman" w:hAnsi="Times New Roman"/>
          <w:sz w:val="28"/>
          <w:szCs w:val="28"/>
        </w:rPr>
        <w:t xml:space="preserve"> дорожно –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транспортн</w:t>
      </w:r>
      <w:r>
        <w:rPr>
          <w:rFonts w:cs="Times New Roman" w:ascii="Times New Roman" w:hAnsi="Times New Roman"/>
          <w:sz w:val="28"/>
          <w:szCs w:val="28"/>
        </w:rPr>
        <w:t>ых</w:t>
      </w:r>
      <w:r>
        <w:rPr>
          <w:rFonts w:cs="Times New Roman" w:ascii="Times New Roman" w:hAnsi="Times New Roman"/>
          <w:sz w:val="28"/>
          <w:szCs w:val="28"/>
        </w:rPr>
        <w:t xml:space="preserve"> происшестви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с участием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несовершеннолетних </w:t>
      </w:r>
      <w:r>
        <w:rPr>
          <w:rFonts w:cs="Times New Roman" w:ascii="Times New Roman" w:hAnsi="Times New Roman"/>
          <w:sz w:val="28"/>
          <w:szCs w:val="28"/>
        </w:rPr>
        <w:t>пассажиров,</w:t>
      </w:r>
      <w:r>
        <w:rPr>
          <w:rFonts w:cs="Times New Roman" w:ascii="Times New Roman" w:hAnsi="Times New Roman"/>
          <w:sz w:val="28"/>
          <w:szCs w:val="28"/>
        </w:rPr>
        <w:t xml:space="preserve"> в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которых </w:t>
      </w:r>
      <w:r>
        <w:rPr>
          <w:rFonts w:cs="Times New Roman" w:ascii="Times New Roman" w:hAnsi="Times New Roman"/>
          <w:sz w:val="28"/>
          <w:szCs w:val="28"/>
        </w:rPr>
        <w:t>93 юных участников дорожного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движения получили травмы и 2 детей 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погибли.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Уважаемые родители! Прежде чем усадить своего ребенка в  автомобиль, подумайте о его безопасности!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Напоминаем: дети младше 7 лет перевозятся в салоне автомобиля только при наличии детского кресла, которое</w:t>
      </w:r>
      <w:r>
        <w:rPr>
          <w:rFonts w:eastAsia="Times New Roman" w:cs="Times New Roman" w:ascii="Times New Roman" w:hAnsi="Times New Roman"/>
          <w:color w:val="333333"/>
          <w:sz w:val="28"/>
          <w:szCs w:val="28"/>
        </w:rPr>
        <w:t xml:space="preserve"> должно соответствовать возрасту и весу ребенка - такая информация содержится в инструкции. Так, перевозка грудного ребенка в кресле, предназначенном для детей весом от 9 кг, будет являться нарушением с соответствующим штрафом. Детей, которым исполнилось 7 лет, допускается перевозить на заднем сиденье легкового автомобиля без использования автокресел и каких либо иных средств. Достаточно их пристегнуть штатным ремнем безопасности. На переднем пассажирском сиденье легкового автомобиля обязательно использование автокресла до достижения ребенком 12-ти летнего возраста.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333333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Штраф за нарушение правил перевозки детей установлен частью 3 статьи 12.23 Кодекса об административных правонарушениях и составляет от 3000 до 100000 рублей. </w:t>
      </w:r>
    </w:p>
    <w:p>
      <w:pPr>
        <w:pStyle w:val="Normal"/>
        <w:tabs>
          <w:tab w:val="clear" w:pos="708"/>
          <w:tab w:val="left" w:pos="1320" w:leader="none"/>
        </w:tabs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Старший инспектор по пропаганде ОГИБДД 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Н.А. Смирнова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</w:rPr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5551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891860"/>
    <w:pPr>
      <w:spacing w:before="0" w:after="200"/>
      <w:ind w:left="720" w:hanging="0"/>
      <w:contextualSpacing/>
    </w:pPr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LibreOffice/6.4.7.2$Linux_X86_64 LibreOffice_project/72d9d5113b23a0ed474720f9d366fcde9a2744dd</Application>
  <Pages>1</Pages>
  <Words>178</Words>
  <Characters>1199</Characters>
  <CharactersWithSpaces>1423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2018-10-26T13:26:00Z</dcterms:created>
  <dc:creator>Comp</dc:creator>
  <dc:description/>
  <dc:language>ru-RU</dc:language>
  <cp:lastModifiedBy/>
  <dcterms:modified xsi:type="dcterms:W3CDTF">2022-07-06T10:55:50Z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