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AD" w:rsidRPr="00996FAD" w:rsidRDefault="00996FAD" w:rsidP="00996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b/>
          <w:bCs/>
          <w:color w:val="2A2A2A"/>
          <w:sz w:val="27"/>
          <w:szCs w:val="27"/>
        </w:rPr>
        <w:t>Алгоритмы действий, которые помогут Вам не стать жертвой мошенников: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СОГЛАШАЙТЕСЬ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на предложения случайных знакомых погадать Вам, снять порчу, избавить от наложенного на Ваших близких заклятия;</w:t>
      </w:r>
      <w:proofErr w:type="gramEnd"/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ПУСКАЙТЕ В ДОМ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 не знакомых лиц, в том числе представляющихся работниками «СОБЕСА», совета ветеранов, </w:t>
      </w:r>
      <w:proofErr w:type="spellStart"/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ГорГаза</w:t>
      </w:r>
      <w:proofErr w:type="spellEnd"/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Водоканала, и других коммунальных и социальных служб, за исключением случаев, если вы сами вызывали их;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ВЕРЬТЕ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телефонным звонкам с неизвестных номеров о том, что Ваш родственник, близкий или знакомый совершили или пострадали в ДТП, стали соучастником преступления, и за решения вопроса о привлечении их к ответственности необходимы деньги;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РАЗГЛАШАЙТЕ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свои персональные данные, такие как фамилия, имя, отчество, паспортные данные, данные банковских карт, счетов, а также защитные коды и пароли, ни под каким предлогом;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ПЕРЕДАВАЙТЕ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деньги не знакомым лицам, не под каким предлогом;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СОГЛАШАЙТЕСЬ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на предложения обменять Ваши деньги на новые или иностранные купюры. Рассказы о грядущей денежной реформе не правда;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ДОВЕРЯЙТЕ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 сообщениям, приходящим на Ваш телефон, будь то крупный выигрыш, победа в конкурсе или лотереи, особенно </w:t>
      </w:r>
      <w:proofErr w:type="gramStart"/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бдительны</w:t>
      </w:r>
      <w:proofErr w:type="gramEnd"/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будьте в тех случаях, когда для получения выигрыша Вас просят оплатить налог или доставку;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ОТВЕЧАЙТЕ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на СМС сообщения, полученные с не известных Вам номеров, в не зависимости от их содержания;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ОТПРАВЛЯЙТЕ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денежные средства на не известные Вам адресу, в том числе с целью приобретения вещей в интернете;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ИЗБЕГАЙТЕ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лиц, которые навязчиво пытаются вовлечь Вас в разговор, предлагают Вам какие – либо товары и услуга или же хотят поделиться с Вами найденными деньгами;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 ПОКАЗЫВАЙТЕ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посторонним людям, где Вы храните деньги;</w:t>
      </w:r>
    </w:p>
    <w:p w:rsidR="00996FAD" w:rsidRPr="00996FAD" w:rsidRDefault="00996FAD" w:rsidP="00996FAD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 </w:t>
      </w:r>
      <w:r w:rsidRPr="00996FAD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ИЗБЕГАЙТЕ</w:t>
      </w:r>
      <w:r w:rsidRPr="00996FA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внимания людей при снятии денег с карты или книжки;</w:t>
      </w:r>
    </w:p>
    <w:p w:rsidR="00996FAD" w:rsidRPr="00996FAD" w:rsidRDefault="00996FAD" w:rsidP="00996FAD">
      <w:pPr>
        <w:shd w:val="clear" w:color="auto" w:fill="D7E4E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96FAD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>КОНТАКТНЫЕ ТЕЛЕФОНЫ: 102 (с мобильного телефона 020)или по телефонам +7(845)74 2-26-58, +7(845)75 21472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FAD"/>
    <w:rsid w:val="005C76B3"/>
    <w:rsid w:val="0099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6FAD"/>
    <w:rPr>
      <w:b/>
      <w:bCs/>
    </w:rPr>
  </w:style>
  <w:style w:type="character" w:styleId="a5">
    <w:name w:val="Emphasis"/>
    <w:basedOn w:val="a0"/>
    <w:uiPriority w:val="20"/>
    <w:qFormat/>
    <w:rsid w:val="00996F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6FAD"/>
    <w:rPr>
      <w:b/>
      <w:bCs/>
    </w:rPr>
  </w:style>
  <w:style w:type="character" w:styleId="a5">
    <w:name w:val="Emphasis"/>
    <w:basedOn w:val="a0"/>
    <w:uiPriority w:val="20"/>
    <w:qFormat/>
    <w:rsid w:val="00996F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7939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00">
          <w:marLeft w:val="0"/>
          <w:marRight w:val="0"/>
          <w:marTop w:val="0"/>
          <w:marBottom w:val="0"/>
          <w:divBdr>
            <w:top w:val="single" w:sz="6" w:space="2" w:color="8EB2D2"/>
            <w:left w:val="none" w:sz="0" w:space="5" w:color="auto"/>
            <w:bottom w:val="none" w:sz="0" w:space="2" w:color="auto"/>
            <w:right w:val="none" w:sz="0" w:space="5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2020-07-17T05:59:00Z</dcterms:created>
  <dcterms:modified xsi:type="dcterms:W3CDTF">2020-07-17T05:59:00Z</dcterms:modified>
</cp:coreProperties>
</file>