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AE" w:rsidRPr="005931AE" w:rsidRDefault="00A07AF7" w:rsidP="005931AE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Управление информирует о начале массовой рассылки </w:t>
      </w:r>
    </w:p>
    <w:p w:rsidR="00A07AF7" w:rsidRPr="005931AE" w:rsidRDefault="00A07AF7" w:rsidP="005931AE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налоговых уведомлений по имущественным налогам за 2023 год</w:t>
      </w:r>
    </w:p>
    <w:p w:rsidR="00A07AF7" w:rsidRPr="005931AE" w:rsidRDefault="00A07AF7" w:rsidP="00593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Саратовской области сообщает, что в сентябре началась массовая рассылка налоговых уведомлений на уплату имущественных налогов физических лиц за 2023 год. Срок уплаты – не позднее 2 декабря 2024 года.</w:t>
      </w:r>
    </w:p>
    <w:p w:rsidR="00A07AF7" w:rsidRPr="005931AE" w:rsidRDefault="00A07AF7" w:rsidP="00593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для отправки жителям региона сформировано более 1 </w:t>
      </w:r>
      <w:proofErr w:type="gramStart"/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налоговых уведомлений, более 50% уведомлений налогоплательщики  получили в электроном виде.</w:t>
      </w:r>
    </w:p>
    <w:p w:rsidR="00A07AF7" w:rsidRPr="005931AE" w:rsidRDefault="00A07AF7" w:rsidP="00593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Пользователи сервиса «</w:t>
      </w:r>
      <w:hyperlink r:id="rId6" w:tgtFrame="_blank" w:history="1">
        <w:r w:rsidRPr="005931A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 физического лица</w:t>
        </w:r>
      </w:hyperlink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» и лица, направившие согласие на получение уведомлений через ЕПГУ, уже получили налоговые уведомления на уплату имущественных налогов в своих личных кабинетах.</w:t>
      </w:r>
    </w:p>
    <w:p w:rsidR="00A07AF7" w:rsidRPr="005931AE" w:rsidRDefault="00A07AF7" w:rsidP="00593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Налоговое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в бюджетную систему Российской Федерации.</w:t>
      </w:r>
    </w:p>
    <w:p w:rsidR="00A07AF7" w:rsidRPr="005931AE" w:rsidRDefault="00A07AF7" w:rsidP="00593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Оплатить налоги можно:</w:t>
      </w:r>
    </w:p>
    <w:p w:rsidR="00A07AF7" w:rsidRPr="005931AE" w:rsidRDefault="00A07AF7" w:rsidP="005931A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сервисе «</w:t>
      </w:r>
      <w:hyperlink r:id="rId7" w:tgtFrame="_blank" w:history="1">
        <w:r w:rsidRPr="005931A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 физического лица</w:t>
        </w:r>
      </w:hyperlink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сайте ФНС России;</w:t>
      </w:r>
    </w:p>
    <w:p w:rsidR="00A07AF7" w:rsidRPr="005931AE" w:rsidRDefault="00A07AF7" w:rsidP="005931A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мобильное приложение «Налоги ФЛ»;</w:t>
      </w:r>
    </w:p>
    <w:p w:rsidR="00A07AF7" w:rsidRPr="005931AE" w:rsidRDefault="00A07AF7" w:rsidP="005931A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личном кабинете на Едином портале государственных услуг;</w:t>
      </w:r>
    </w:p>
    <w:p w:rsidR="00A07AF7" w:rsidRPr="005931AE" w:rsidRDefault="00A07AF7" w:rsidP="005931A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помощью онлайн-сервисов банков;</w:t>
      </w:r>
    </w:p>
    <w:p w:rsidR="00A07AF7" w:rsidRPr="005931AE" w:rsidRDefault="00A07AF7" w:rsidP="005931A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платежные терминалы и почтовые отделения.</w:t>
      </w:r>
    </w:p>
    <w:p w:rsidR="00A07AF7" w:rsidRPr="005931AE" w:rsidRDefault="00A07AF7" w:rsidP="00175D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действующим законодательством, срок направления налоговых уведомлений на уплату имущественных налогов за 2023 год - до 1 ноября.</w:t>
      </w:r>
    </w:p>
    <w:p w:rsidR="00A07AF7" w:rsidRPr="005931AE" w:rsidRDefault="00A07AF7" w:rsidP="00175D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неполучения налогового уведомления, а также обнаружения в уведомлении некорректных данных, налогоплательщику следует обратиться в налоговую инспекцию через «</w:t>
      </w:r>
      <w:hyperlink r:id="rId8" w:tgtFrame="_blank" w:history="1">
        <w:r w:rsidRPr="005931A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», электронный сервис «</w:t>
      </w:r>
      <w:hyperlink r:id="rId9" w:tgtFrame="_blank" w:history="1">
        <w:r w:rsidRPr="005931A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Обратиться в ФНС России</w:t>
        </w:r>
      </w:hyperlink>
      <w:r w:rsidRPr="005931AE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или лично.</w:t>
      </w:r>
    </w:p>
    <w:p w:rsidR="00755FAB" w:rsidRDefault="00755FAB">
      <w:pPr>
        <w:rPr>
          <w:sz w:val="26"/>
          <w:szCs w:val="26"/>
        </w:rPr>
      </w:pPr>
    </w:p>
    <w:p w:rsidR="00026575" w:rsidRDefault="00026575" w:rsidP="0002657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Управление ФНС России по Саратовской области</w:t>
      </w:r>
    </w:p>
    <w:p w:rsidR="005931AE" w:rsidRPr="005931AE" w:rsidRDefault="005931AE" w:rsidP="00026575">
      <w:pPr>
        <w:rPr>
          <w:sz w:val="26"/>
          <w:szCs w:val="26"/>
        </w:rPr>
      </w:pPr>
    </w:p>
    <w:sectPr w:rsidR="005931AE" w:rsidRPr="005931AE" w:rsidSect="005931AE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351C3"/>
    <w:multiLevelType w:val="multilevel"/>
    <w:tmpl w:val="BAA6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4B"/>
    <w:rsid w:val="00026575"/>
    <w:rsid w:val="00175D81"/>
    <w:rsid w:val="005931AE"/>
    <w:rsid w:val="00755FAB"/>
    <w:rsid w:val="00A07AF7"/>
    <w:rsid w:val="00E5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64/service/obr_f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Бутакова Наталья Ивановна</dc:creator>
  <cp:keywords/>
  <dc:description/>
  <cp:lastModifiedBy>Балберина Анастасия Викторовна</cp:lastModifiedBy>
  <cp:revision>6</cp:revision>
  <dcterms:created xsi:type="dcterms:W3CDTF">2024-10-15T13:11:00Z</dcterms:created>
  <dcterms:modified xsi:type="dcterms:W3CDTF">2024-10-15T13:19:00Z</dcterms:modified>
</cp:coreProperties>
</file>