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нанесении металлопокрытий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Правилами устанавливаются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термофизическим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иными способами.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работодателям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Кроме того, приказом определена рекомендуемая форма наряда-допуска на производство работ с повышенной опасностью.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вводятся в действие с 1 января 2021 года и действуют до 31 декабря 2025 года.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работе на высоте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Приказом Минтруда России от 16.11.2020 N 782н утверждены Правила по охране труда при работе на высоте. Правила вводятся в действие с 1 января 2021 года и действуют до 31 декабря 2025 года. Прежние правила по охране труда при работе на высоте, утвержденные приказом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Минтрудсоцзащиты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России от 28.03.2014 N 155н утрачивают силу.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по охране труда при работе на высоте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Правилам к работам на высоте относятся работы, при которых существуют риски:</w:t>
      </w:r>
    </w:p>
    <w:p w:rsidR="002276C8" w:rsidRPr="002276C8" w:rsidRDefault="002276C8" w:rsidP="00227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связанные с возможным падением работника с высоты 1,8 м и более, в том числе:</w:t>
      </w:r>
    </w:p>
    <w:p w:rsidR="002276C8" w:rsidRPr="002276C8" w:rsidRDefault="002276C8" w:rsidP="00227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2276C8" w:rsidRPr="002276C8" w:rsidRDefault="002276C8" w:rsidP="002276C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осуществлении работником подъема на высоту более 5 м или спуска с высоты более 5 м по лестнице, угол наклона которой к горизонтальной поверхности составляет более 75°;</w:t>
      </w:r>
    </w:p>
    <w:p w:rsidR="002276C8" w:rsidRPr="002276C8" w:rsidRDefault="002276C8" w:rsidP="002276C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 проведении работ на площадках на расстоянии ближе 2 м от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неогражденных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перепадов по высоте более 1,8 м, а также, если высота защитного ограждения этих площадок менее 1,1 м;</w:t>
      </w:r>
    </w:p>
    <w:p w:rsidR="002276C8" w:rsidRPr="002276C8" w:rsidRDefault="002276C8" w:rsidP="00227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(СУОТ) провести оценку профессиональных рисков, связанных с возможным падением работника с высоты.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Правилами предусмотрено, что по заданию работодателя на производство работ с выдачей наряда-допуска должны выполняться:</w:t>
      </w:r>
    </w:p>
    <w:p w:rsidR="002276C8" w:rsidRPr="002276C8" w:rsidRDefault="002276C8" w:rsidP="00227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работы с высоким риском падения работника с высоты;</w:t>
      </w:r>
    </w:p>
    <w:p w:rsidR="002276C8" w:rsidRPr="002276C8" w:rsidRDefault="002276C8" w:rsidP="00227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работы на высоте без применения средств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подмащивания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выполняемые на высоте 5 м и более;</w:t>
      </w:r>
    </w:p>
    <w:p w:rsidR="002276C8" w:rsidRPr="002276C8" w:rsidRDefault="002276C8" w:rsidP="00227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работы, выполняемые на площадках на расстоянии менее 2 м от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неогражденных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(при отсутствии защитных ограждений) перепадов по высоте более 5 м либо при высоте ограждений, составляющей менее 1,1 м.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Правилами закрепляется, что работы на высоте, для которых принятыми работодателем мерами обеспечен допустимый минимальный риск падения работников, а также периодически повторяющиеся работы на высоте и работы, являющиеся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системой управления охраной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труда (СУОТ) могут проводиться без оформления нарядов-допусков. Меры безопасности при проведении указанных работ должны быть изложены в технологических картах, инструкциях по охране труда или производственных инструкциях.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новые Правила по охране труда в сельском хозяйстве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27.10.2020 N 746н утверждены Правила по охране труда в сельском хозяйстве.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Правилами устанавливаются государственные нормативные требования охраны труда при организации и проведении сельскохозяйственных работ:</w:t>
      </w:r>
    </w:p>
    <w:p w:rsidR="002276C8" w:rsidRPr="002276C8" w:rsidRDefault="002276C8" w:rsidP="00227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Основных производственных процессов по возделыванию, уборке и послеуборочной обработке продукции растениеводства и содержанию и уходу за сельскохозяйственными животными и птицей;</w:t>
      </w:r>
    </w:p>
    <w:p w:rsidR="002276C8" w:rsidRPr="002276C8" w:rsidRDefault="002276C8" w:rsidP="00227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Мелиоративных работ и работ по очистке сточных вод производства и первичной переработке сельскохозяйственной продукции.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Признаны утратившими силу Правила по охране труда в сельском хозяйстве, утвержденные приказом Минтруда России от 25 февраля 2016 года N 76н.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Новые Правила вступают в силу с </w:t>
      </w:r>
      <w:r w:rsidRPr="002276C8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1 января 2021</w:t>
      </w: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года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действует до </w:t>
      </w:r>
      <w:r w:rsidRPr="002276C8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31 декабря 2025 года</w:t>
      </w: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2276C8" w:rsidRDefault="002276C8" w:rsidP="002276C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33664"/>
          <w:sz w:val="42"/>
          <w:szCs w:val="42"/>
        </w:rPr>
      </w:pPr>
      <w:r>
        <w:rPr>
          <w:rFonts w:ascii="Arial" w:hAnsi="Arial" w:cs="Arial"/>
          <w:b w:val="0"/>
          <w:bCs w:val="0"/>
          <w:color w:val="033664"/>
          <w:sz w:val="42"/>
          <w:szCs w:val="42"/>
        </w:rPr>
        <w:t>Утверждены Правила по охране труда на автомобильном транспорте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Приказом Минтруда России от 09.12.2020 N 871н утверждены Правила по охране труда на автомобильном транспорте.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Правилами устанавливаются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Правила не распространяются на работы, связанные с техническим обслуживанием и эксплуатацией напольного безрельсового колесного транспорта (автопогрузчики и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электропогрузчики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Требования Правил обязательны для исполнения работодателями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Также приказом определена рекомендуемая форма наряда-допуска на производство работ с повышенной опасностью.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Правила вступают в силу с 1 января 2021 года и действуют до 31 декабря 2025 года.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производстве цемента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16.11.2020 N 781н утверждены Правила по охране труда при производстве цемента.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Правилами устанавливаются государственные нормативные требования охраны труда при выполнении работ, связанных с производством цемента.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 Правилами, работодателям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Также приказом определены рекомендуемые формы:</w:t>
      </w:r>
    </w:p>
    <w:p w:rsidR="002276C8" w:rsidRPr="002276C8" w:rsidRDefault="002276C8" w:rsidP="002276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наряда-допуска на производство работ повышенной опасности;</w:t>
      </w:r>
    </w:p>
    <w:p w:rsidR="002276C8" w:rsidRPr="002276C8" w:rsidRDefault="002276C8" w:rsidP="002276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акта-допуска для производства работ на территории организации.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вступают в силу с 1 января 2021 года и действуют до 31 декабря 2025 года.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работе с инструментом и приспособлениями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27.11.2020 N 835н утверждены Правила по охране труда при работе с инструментом и приспособлениями.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Правилами устанавливаются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Требования Правил обязательны для исполнения работодателями, осуществляющими работы с применением следующих видов инструмента и приспособлений: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ручной;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механизированный;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электрифицированный;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абразивный и </w:t>
      </w:r>
      <w:proofErr w:type="spell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эльборовый</w:t>
      </w:r>
      <w:proofErr w:type="spell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пневматический;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инструмент с приводом от двигателя внутреннего сгорания;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гидравлический;</w:t>
      </w:r>
    </w:p>
    <w:p w:rsidR="002276C8" w:rsidRPr="002276C8" w:rsidRDefault="002276C8" w:rsidP="002276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ручной пиротехнический.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Немеханизированный и механизированный ручной инструмент должен соответствовать требованиям </w:t>
      </w: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ТС 010/2011 «О безопасности машин и оборудования» и ТР ТС 004/2011 «О безопасности низковольтного оборудования».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Правила 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Также приказом определена рекомендуемая форма наряда-допуска на производство работ повышенной опасности.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вступают в силу с 1 января 2021 года и действуют до 31 декабря 2025 года.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погрузочно-разгрузочных работах и размещении грузов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28.10.2020 N 753н утверждены Правила по охране труда при погрузочно-разгрузочных работах и размещении грузов.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Правилами устанавливаются государственные нормативные требования охраны труда </w:t>
      </w: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2276C8" w:rsidRPr="002276C8" w:rsidRDefault="002276C8" w:rsidP="002276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выполнении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погрузочно-разгрузочных работ;</w:t>
      </w:r>
    </w:p>
    <w:p w:rsidR="002276C8" w:rsidRPr="002276C8" w:rsidRDefault="002276C8" w:rsidP="002276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транспортировке, размещении и хранении грузов.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 Правилами, необходимо будет руководствоваться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Правилами также определены способы и параметры размещения грузов.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вступают в силу с 1 января 2021 года и действуют до 31 декабря 2025 года.</w:t>
      </w:r>
    </w:p>
    <w:p w:rsidR="002276C8" w:rsidRDefault="002276C8" w:rsidP="002276C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33664"/>
          <w:sz w:val="42"/>
          <w:szCs w:val="42"/>
        </w:rPr>
      </w:pPr>
      <w:r>
        <w:rPr>
          <w:rFonts w:ascii="Arial" w:hAnsi="Arial" w:cs="Arial"/>
          <w:b w:val="0"/>
          <w:bCs w:val="0"/>
          <w:color w:val="033664"/>
          <w:sz w:val="42"/>
          <w:szCs w:val="42"/>
        </w:rPr>
        <w:t>Утверждены Правила по охране труда при нанесении металлопокрытий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Правилами устанавливаются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термофизическим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и иными способами.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работодателям следует руководствоваться требованиями соответствующих нормативных правовых актов, содержащих государственные </w:t>
      </w:r>
      <w:r>
        <w:rPr>
          <w:rFonts w:ascii="Arial" w:hAnsi="Arial" w:cs="Arial"/>
          <w:color w:val="111111"/>
          <w:sz w:val="21"/>
          <w:szCs w:val="21"/>
        </w:rPr>
        <w:lastRenderedPageBreak/>
        <w:t>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Кроме того, приказом определена рекомендуемая форма наряда-допуска на производство работ с повышенной опасностью.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2276C8" w:rsidRDefault="002276C8" w:rsidP="002276C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Правила вводятся в действие с 1 января 2021 года и действуют до 31 декабря 2025 года.</w:t>
      </w:r>
    </w:p>
    <w:p w:rsidR="002276C8" w:rsidRPr="002276C8" w:rsidRDefault="002276C8" w:rsidP="002276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2276C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Правила по охране труда при производстве дорожных строительных и ремонтно-строительных работ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11.12.2020 N 882н утверждены Правила по охране труда при производстве дорожных строительных и ремонтно-строительных работ.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Правилами установлены государственные нормативные требования охраны труда, предъявляемые </w:t>
      </w: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</w:t>
      </w:r>
      <w:proofErr w:type="gramEnd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2276C8" w:rsidRPr="002276C8" w:rsidRDefault="002276C8" w:rsidP="00227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организации и осуществлению процессов и работ, связанных с проведением строительства, реконструкции, ремонта и содержания дорог в исправном состоянии;</w:t>
      </w:r>
    </w:p>
    <w:p w:rsidR="002276C8" w:rsidRPr="002276C8" w:rsidRDefault="002276C8" w:rsidP="00227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эксплуатации используемых в вышеуказанных целях дорожной и строительной техники и технологического оборудования;</w:t>
      </w:r>
      <w:proofErr w:type="gramEnd"/>
    </w:p>
    <w:p w:rsidR="002276C8" w:rsidRPr="002276C8" w:rsidRDefault="002276C8" w:rsidP="002276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процессам и работам, осуществляющимся на производственных объектах, обеспечивающих проведение дорожных строительных и ремонтно-строительных работ.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Требования Правил обязательны для исполнения работодателями при организации и осуществлении ими дорожных работ.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276C8" w:rsidRPr="002276C8" w:rsidRDefault="002276C8" w:rsidP="002276C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276C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вводятся в действие с 1 января 2021 года и действуют до 31 декабря 2025 года.</w:t>
      </w:r>
    </w:p>
    <w:p w:rsidR="0021026E" w:rsidRDefault="0021026E"/>
    <w:sectPr w:rsidR="0021026E" w:rsidSect="0021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2B9"/>
    <w:multiLevelType w:val="multilevel"/>
    <w:tmpl w:val="3FB2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43C71"/>
    <w:multiLevelType w:val="multilevel"/>
    <w:tmpl w:val="F95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977AE"/>
    <w:multiLevelType w:val="multilevel"/>
    <w:tmpl w:val="347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643F"/>
    <w:multiLevelType w:val="multilevel"/>
    <w:tmpl w:val="382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9741E"/>
    <w:multiLevelType w:val="multilevel"/>
    <w:tmpl w:val="D0F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40AF0"/>
    <w:multiLevelType w:val="multilevel"/>
    <w:tmpl w:val="768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843D7"/>
    <w:multiLevelType w:val="multilevel"/>
    <w:tmpl w:val="7DD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C8"/>
    <w:rsid w:val="0021026E"/>
    <w:rsid w:val="002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E"/>
  </w:style>
  <w:style w:type="paragraph" w:styleId="1">
    <w:name w:val="heading 1"/>
    <w:basedOn w:val="a"/>
    <w:link w:val="10"/>
    <w:uiPriority w:val="9"/>
    <w:qFormat/>
    <w:rsid w:val="0022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2020-12-29T11:55:00Z</dcterms:created>
  <dcterms:modified xsi:type="dcterms:W3CDTF">2020-12-29T12:05:00Z</dcterms:modified>
</cp:coreProperties>
</file>