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firstLine="708" w:left="0" w:right="0"/>
        <w:jc w:val="both"/>
        <w:rPr/>
      </w:pPr>
      <w:r>
        <w:rPr>
          <w:rFonts w:eastAsia="Tinos" w:cs="Tinos" w:ascii="PT Astra Serif" w:hAnsi="PT Astra Serif"/>
          <w:color w:val="000000"/>
          <w:sz w:val="28"/>
          <w:szCs w:val="28"/>
          <w:shd w:fill="FFFFFF" w:val="clear"/>
        </w:rPr>
        <w:t xml:space="preserve">28 июля в с.Перелюб произошло дорожно — транспортное происшествие с участием легкового автомобиля и несовершеннолетнего велосипедиста, который получил серьезные телесные повреждения и до настоящего времени состояние ребенка очень тяжелое.  </w:t>
      </w:r>
    </w:p>
    <w:p>
      <w:pPr>
        <w:pStyle w:val="Normal"/>
        <w:spacing w:lineRule="auto" w:line="240" w:before="0" w:after="0"/>
        <w:ind w:right="0"/>
        <w:jc w:val="both"/>
        <w:rPr/>
      </w:pPr>
      <w:r>
        <w:rPr>
          <w:rFonts w:ascii="PT Astra Serif" w:hAnsi="PT Astra Serif"/>
          <w:sz w:val="28"/>
          <w:szCs w:val="28"/>
        </w:rPr>
        <w:tab/>
        <w:t xml:space="preserve">Уважаемые родители! Приобретая дорогие игрушки в виде велосипедов, скутеров и мотоциклов, задумайтесь, а не подвергаете ли вы данным подарком своего ребенка смертельной опасности? Имеет ли право ваш ребенок управлять этим видом транспорта, знает ли он правила управления им? Все ли вы сделали для того, чтобы ребенок </w:t>
      </w:r>
      <w:r>
        <w:rPr>
          <w:rFonts w:eastAsia="Tinos" w:cs="Tinos" w:ascii="PT Astra Serif" w:hAnsi="PT Astra Serif"/>
          <w:color w:val="000000"/>
          <w:sz w:val="28"/>
          <w:szCs w:val="28"/>
          <w:shd w:fill="FFFFFF" w:val="clear"/>
        </w:rPr>
        <w:t xml:space="preserve">владел навыками безопасного поведения на дороге? </w:t>
      </w:r>
    </w:p>
    <w:p>
      <w:pPr>
        <w:pStyle w:val="Normal"/>
        <w:spacing w:lineRule="auto" w:line="240"/>
        <w:ind w:right="0"/>
        <w:jc w:val="both"/>
        <w:rPr/>
      </w:pPr>
      <w:r>
        <w:rPr>
          <w:rFonts w:eastAsia="Tinos" w:cs="Tinos" w:ascii="PT Astra Serif" w:hAnsi="PT Astra Serif"/>
          <w:color w:val="000000"/>
          <w:sz w:val="28"/>
          <w:szCs w:val="28"/>
          <w:shd w:fill="FFFFFF" w:val="clear"/>
        </w:rPr>
        <w:tab/>
        <w:t xml:space="preserve">Каждый взрослый человек должен осознавать, что именно он, несет ответственность за действия и поступки своего ребенка! </w:t>
      </w:r>
    </w:p>
    <w:p>
      <w:pPr>
        <w:pStyle w:val="Normal"/>
        <w:jc w:val="center"/>
        <w:rPr/>
      </w:pPr>
      <w:r>
        <w:rPr>
          <w:sz w:val="28"/>
          <w:szCs w:val="28"/>
        </w:rPr>
        <w:t xml:space="preserve"> </w:t>
      </w:r>
      <w:r>
        <w:rPr>
          <w:sz w:val="28"/>
          <w:szCs w:val="28"/>
        </w:rPr>
        <w:tab/>
      </w:r>
      <w:r>
        <w:rPr>
          <w:rFonts w:ascii="PT Astra Serif" w:hAnsi="PT Astra Serif"/>
          <w:sz w:val="28"/>
          <w:szCs w:val="28"/>
        </w:rPr>
        <w:t>Отдел Госавтоинспекции н</w:t>
      </w:r>
      <w:r>
        <w:rPr>
          <w:rFonts w:eastAsia="Times New Roman" w:cs="Times New Roman" w:ascii="PT Astra Serif" w:hAnsi="PT Astra Serif"/>
          <w:sz w:val="28"/>
          <w:szCs w:val="28"/>
        </w:rPr>
        <w:t>апоминае</w:t>
      </w:r>
      <w:r>
        <w:rPr>
          <w:rFonts w:eastAsia="Times New Roman" w:cs="Times New Roman" w:ascii="PT Astra Serif" w:hAnsi="PT Astra Serif"/>
          <w:sz w:val="28"/>
          <w:szCs w:val="28"/>
        </w:rPr>
        <w:t>т!</w:t>
      </w:r>
    </w:p>
    <w:p>
      <w:pPr>
        <w:pStyle w:val="Normal"/>
        <w:spacing w:before="0" w:after="0"/>
        <w:jc w:val="both"/>
        <w:rPr/>
      </w:pPr>
      <w:r>
        <w:rPr>
          <w:rFonts w:eastAsia="Times New Roman" w:cs="Times New Roman" w:ascii="Times New Roman" w:hAnsi="Times New Roman"/>
          <w:sz w:val="28"/>
          <w:szCs w:val="28"/>
        </w:rPr>
        <w:tab/>
        <w:t>Д</w:t>
      </w:r>
      <w:r>
        <w:rPr>
          <w:rFonts w:cs="Times New Roman" w:ascii="Times New Roman" w:hAnsi="Times New Roman"/>
          <w:sz w:val="28"/>
          <w:szCs w:val="28"/>
        </w:rPr>
        <w:t xml:space="preserve">вижение велосипедистов </w:t>
      </w:r>
      <w:r>
        <w:rPr>
          <w:rFonts w:cs="Times New Roman" w:ascii="Times New Roman" w:hAnsi="Times New Roman"/>
          <w:sz w:val="28"/>
          <w:szCs w:val="28"/>
        </w:rPr>
        <w:t xml:space="preserve">по дорогам общего пользования, </w:t>
      </w:r>
      <w:r>
        <w:rPr>
          <w:rFonts w:eastAsia="Times New Roman" w:cs="Times New Roman" w:ascii="Times New Roman" w:hAnsi="Times New Roman"/>
          <w:sz w:val="28"/>
          <w:szCs w:val="28"/>
        </w:rPr>
        <w:t>разрешается</w:t>
      </w:r>
      <w:r>
        <w:rPr>
          <w:rFonts w:cs="Times New Roman" w:ascii="Times New Roman" w:hAnsi="Times New Roman"/>
          <w:sz w:val="28"/>
          <w:szCs w:val="28"/>
        </w:rPr>
        <w:t xml:space="preserve"> по правому краю проезжей части дороги, </w:t>
      </w:r>
      <w:r>
        <w:rPr>
          <w:rFonts w:eastAsia="Times New Roman" w:cs="Times New Roman" w:ascii="Times New Roman" w:hAnsi="Times New Roman"/>
          <w:sz w:val="28"/>
          <w:szCs w:val="28"/>
        </w:rPr>
        <w:t xml:space="preserve">лицам </w:t>
      </w:r>
      <w:r>
        <w:rPr>
          <w:rFonts w:cs="Times New Roman" w:ascii="Times New Roman" w:hAnsi="Times New Roman"/>
          <w:sz w:val="28"/>
          <w:szCs w:val="28"/>
        </w:rPr>
        <w:t>старше</w:t>
      </w:r>
      <w:r>
        <w:rPr>
          <w:rFonts w:eastAsia="Times New Roman" w:cs="Times New Roman" w:ascii="Times New Roman" w:hAnsi="Times New Roman"/>
          <w:sz w:val="28"/>
          <w:szCs w:val="28"/>
        </w:rPr>
        <w:t xml:space="preserve"> </w:t>
      </w:r>
      <w:r>
        <w:rPr>
          <w:rFonts w:eastAsia="Times New Roman" w:cs="Times New Roman" w:ascii="Times New Roman" w:hAnsi="Times New Roman"/>
          <w:b/>
          <w:sz w:val="28"/>
          <w:szCs w:val="28"/>
        </w:rPr>
        <w:t>14 лет. С</w:t>
      </w:r>
      <w:r>
        <w:rPr>
          <w:rFonts w:eastAsia="Times New Roman" w:cs="Times New Roman" w:ascii="Times New Roman" w:hAnsi="Times New Roman"/>
          <w:sz w:val="28"/>
          <w:szCs w:val="28"/>
        </w:rPr>
        <w:t xml:space="preserve">кутером и мопедом – не моложе </w:t>
      </w:r>
      <w:r>
        <w:rPr>
          <w:rFonts w:eastAsia="Times New Roman" w:cs="Times New Roman" w:ascii="Times New Roman" w:hAnsi="Times New Roman"/>
          <w:b/>
          <w:sz w:val="28"/>
          <w:szCs w:val="28"/>
        </w:rPr>
        <w:t>16 лет</w:t>
      </w:r>
      <w:r>
        <w:rPr>
          <w:rFonts w:cs="Times New Roman" w:ascii="Times New Roman" w:hAnsi="Times New Roman"/>
          <w:b/>
          <w:sz w:val="28"/>
          <w:szCs w:val="28"/>
        </w:rPr>
        <w:t xml:space="preserve">, имея водительское удостоверение категории «М», </w:t>
      </w:r>
      <w:r>
        <w:rPr>
          <w:rFonts w:cs="Times New Roman" w:ascii="Times New Roman" w:hAnsi="Times New Roman"/>
          <w:b w:val="false"/>
          <w:bCs w:val="false"/>
          <w:sz w:val="28"/>
          <w:szCs w:val="28"/>
        </w:rPr>
        <w:t>если его максимальная конструктивная скорость не превышает 50 км/ч, рабочий объем двигателя не превышает 50 куб.см. Если технические характеристики вашего транспортного средства превышают данные параметры, то ваше транспортное средство относится к мотоциклам, и здесь уже совсем другие требования.</w:t>
      </w:r>
      <w:r>
        <w:rPr>
          <w:rFonts w:cs="Times New Roman" w:ascii="Times New Roman" w:hAnsi="Times New Roman"/>
          <w:b/>
          <w:sz w:val="28"/>
          <w:szCs w:val="28"/>
        </w:rPr>
        <w:t xml:space="preserve"> </w:t>
      </w:r>
    </w:p>
    <w:p>
      <w:pPr>
        <w:pStyle w:val="Normal"/>
        <w:spacing w:before="0" w:after="0"/>
        <w:jc w:val="both"/>
        <w:rPr/>
      </w:pPr>
      <w:r>
        <w:rPr>
          <w:rFonts w:cs="Times New Roman" w:ascii="Times New Roman" w:hAnsi="Times New Roman"/>
          <w:b/>
          <w:bCs w:val="false"/>
          <w:sz w:val="28"/>
          <w:szCs w:val="28"/>
        </w:rPr>
        <w:tab/>
      </w:r>
      <w:r>
        <w:rPr>
          <w:rFonts w:cs="Times New Roman" w:ascii="Times New Roman" w:hAnsi="Times New Roman"/>
          <w:b w:val="false"/>
          <w:bCs w:val="false"/>
          <w:sz w:val="28"/>
          <w:szCs w:val="28"/>
        </w:rPr>
        <w:t>Д</w:t>
      </w:r>
      <w:r>
        <w:rPr>
          <w:rFonts w:cs="Times New Roman" w:ascii="Times New Roman" w:hAnsi="Times New Roman"/>
          <w:b w:val="false"/>
          <w:bCs w:val="false"/>
          <w:sz w:val="28"/>
          <w:szCs w:val="28"/>
        </w:rPr>
        <w:t xml:space="preserve">вижение велосипедистов в возрасте </w:t>
      </w:r>
      <w:r>
        <w:rPr>
          <w:rFonts w:cs="Times New Roman" w:ascii="Times New Roman" w:hAnsi="Times New Roman"/>
          <w:b/>
          <w:bCs/>
          <w:sz w:val="28"/>
          <w:szCs w:val="28"/>
        </w:rPr>
        <w:t>от 7 до 14 лет</w:t>
      </w:r>
      <w:r>
        <w:rPr>
          <w:rFonts w:cs="Times New Roman" w:ascii="Times New Roman" w:hAnsi="Times New Roman"/>
          <w:b w:val="false"/>
          <w:bCs w:val="false"/>
          <w:sz w:val="28"/>
          <w:szCs w:val="28"/>
        </w:rPr>
        <w:t xml:space="preserve"> должно осуществляться только по тротуарам, пешеходным, велосипедным и велопешеходным дорожкам, а также в пределах пешеходных зон.  </w:t>
      </w:r>
      <w:r>
        <w:rPr>
          <w:rFonts w:eastAsia="Times New Roman" w:cs="Times New Roman" w:ascii="Times New Roman" w:hAnsi="Times New Roman"/>
          <w:sz w:val="28"/>
          <w:szCs w:val="28"/>
        </w:rPr>
        <w:t xml:space="preserve">При этом, к лицам, управляющим велосипедом и скутером, предъявляются такие же требования по соблюдению ПДД, как и ко всем водителям транспортных средств. </w:t>
      </w:r>
    </w:p>
    <w:p>
      <w:pPr>
        <w:pStyle w:val="Normal"/>
        <w:spacing w:before="0" w:after="0"/>
        <w:jc w:val="both"/>
        <w:rPr/>
      </w:pPr>
      <w:r>
        <w:rPr>
          <w:rFonts w:eastAsia="Times New Roman" w:cs="Times New Roman" w:ascii="Times New Roman" w:hAnsi="Times New Roman"/>
          <w:sz w:val="28"/>
          <w:szCs w:val="28"/>
        </w:rPr>
        <w:tab/>
        <w:t>Во время</w:t>
      </w:r>
      <w:r>
        <w:rPr>
          <w:rFonts w:ascii="PT Astra Serif" w:hAnsi="PT Astra Serif"/>
          <w:sz w:val="28"/>
          <w:szCs w:val="28"/>
        </w:rPr>
        <w:t xml:space="preserve"> движени</w:t>
      </w:r>
      <w:r>
        <w:rPr>
          <w:rFonts w:ascii="PT Astra Serif" w:hAnsi="PT Astra Serif"/>
          <w:sz w:val="28"/>
          <w:szCs w:val="28"/>
        </w:rPr>
        <w:t>я</w:t>
      </w:r>
      <w:r>
        <w:rPr>
          <w:rFonts w:ascii="PT Astra Serif" w:hAnsi="PT Astra Serif"/>
          <w:sz w:val="28"/>
          <w:szCs w:val="28"/>
        </w:rPr>
        <w:t xml:space="preserve"> в темное время суток или в условиях недостаточной видимости, велосипедистам и водителям мопедов, скутеров необходимо иметь при себе предметы со световозвращаюшими элементами и обеспечивать видимость этих предметов водителям других транспортных средств.</w:t>
      </w:r>
    </w:p>
    <w:p>
      <w:pPr>
        <w:pStyle w:val="Normal"/>
        <w:ind w:firstLine="708" w:right="0"/>
        <w:rPr>
          <w:sz w:val="28"/>
          <w:szCs w:val="28"/>
        </w:rPr>
      </w:pPr>
      <w:r>
        <w:rPr>
          <w:rFonts w:eastAsia="Tinos" w:cs="Tinos" w:ascii="PT Astra Serif" w:hAnsi="PT Astra Serif"/>
          <w:color w:val="000000"/>
          <w:sz w:val="28"/>
          <w:szCs w:val="28"/>
          <w:shd w:fill="FFFFFF" w:val="clear"/>
        </w:rPr>
        <w:t>Берегите жизнь и здоровье своих детей!</w:t>
      </w:r>
    </w:p>
    <w:p>
      <w:pPr>
        <w:pStyle w:val="Normal"/>
        <w:spacing w:lineRule="auto" w:line="276"/>
        <w:ind w:firstLine="708" w:left="0" w:right="0"/>
        <w:jc w:val="both"/>
        <w:rPr>
          <w:rFonts w:ascii="PT Astra Serif" w:hAnsi="PT Astra Serif"/>
          <w:sz w:val="28"/>
          <w:szCs w:val="28"/>
        </w:rPr>
      </w:pPr>
      <w:r>
        <w:rPr>
          <w:rFonts w:ascii="PT Astra Serif" w:hAnsi="PT Astra Serif"/>
          <w:sz w:val="28"/>
          <w:szCs w:val="28"/>
        </w:rPr>
      </w:r>
    </w:p>
    <w:p>
      <w:pPr>
        <w:pStyle w:val="Normal"/>
        <w:spacing w:before="0" w:after="160"/>
        <w:jc w:val="both"/>
        <w:rPr>
          <w:rFonts w:ascii="PT Astra Serif" w:hAnsi="PT Astra Serif" w:cs="Times New Roman"/>
          <w:sz w:val="28"/>
          <w:szCs w:val="28"/>
        </w:rPr>
      </w:pPr>
      <w:r>
        <w:rPr>
          <w:rFonts w:cs="Times New Roman" w:ascii="PT Astra Serif" w:hAnsi="PT Astra Serif"/>
          <w:sz w:val="28"/>
          <w:szCs w:val="28"/>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PT Astra Serif">
    <w:charset w:val="01"/>
    <w:family w:val="roman"/>
    <w:pitch w:val="variable"/>
  </w:font>
  <w:font w:name="Times New Roman">
    <w:charset w:val="01"/>
    <w:family w:val="roman"/>
    <w:pitch w:val="default"/>
  </w:font>
</w:fonts>
</file>

<file path=word/settings.xml><?xml version="1.0" encoding="utf-8"?>
<w:settings xmlns:w="http://schemas.openxmlformats.org/wordprocessingml/2006/main">
  <w:zoom w:percent="110"/>
  <w:defaultTabStop w:val="708"/>
  <w:autoHyphenation w:val="true"/>
  <w:hyphenationZone w:val="36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d5ad5"/>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5">
    <w:name w:val="Указатель"/>
    <w:basedOn w:val="Normal"/>
    <w:qFormat/>
    <w:pPr>
      <w:suppressLineNumbers/>
    </w:pPr>
    <w:rPr>
      <w:rFonts w:ascii="PT Astra Serif" w:hAnsi="PT Astra Serif" w:cs="Noto Sans Devanagari"/>
    </w:rPr>
  </w:style>
  <w:style w:type="numbering" w:styleId="Style16" w:default="1">
    <w:name w:val="Без списка"/>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487</TotalTime>
  <Application>LibreOffice/24.8.4.2$Linux_X86_64 LibreOffice_project/480$Build-2</Application>
  <AppVersion>15.0000</AppVersion>
  <Pages>1</Pages>
  <Words>253</Words>
  <Characters>1659</Characters>
  <CharactersWithSpaces>1920</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2017-12-27T14:16:00Z</dcterms:created>
  <dc:creator>acer</dc:creator>
  <dc:description/>
  <dc:language>ru-RU</dc:language>
  <cp:lastModifiedBy/>
  <dcterms:modified xsi:type="dcterms:W3CDTF">2026-07-30T13:36:56Z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