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7F6" w:rsidRPr="002F0D50" w:rsidRDefault="008657F6" w:rsidP="002F0D50">
      <w:pPr>
        <w:keepNext/>
        <w:autoSpaceDE w:val="0"/>
        <w:autoSpaceDN w:val="0"/>
        <w:adjustRightInd w:val="0"/>
        <w:ind w:left="284"/>
        <w:jc w:val="center"/>
        <w:outlineLvl w:val="1"/>
        <w:rPr>
          <w:b/>
          <w:bCs/>
        </w:rPr>
      </w:pPr>
      <w:r w:rsidRPr="002F0D50">
        <w:rPr>
          <w:b/>
          <w:bCs/>
        </w:rPr>
        <w:t>ИНФОРМАЦИОННОЕ СООБЩЕНИЕ</w:t>
      </w:r>
    </w:p>
    <w:p w:rsidR="003F74CD" w:rsidRPr="002F0D50" w:rsidRDefault="003F74CD" w:rsidP="002F0D50">
      <w:pPr>
        <w:pStyle w:val="ae"/>
        <w:ind w:firstLine="567"/>
        <w:jc w:val="center"/>
        <w:rPr>
          <w:rFonts w:eastAsiaTheme="minorEastAsia"/>
        </w:rPr>
      </w:pPr>
      <w:r w:rsidRPr="002F0D50">
        <w:rPr>
          <w:rFonts w:eastAsiaTheme="minorEastAsia"/>
        </w:rPr>
        <w:t xml:space="preserve">о </w:t>
      </w:r>
      <w:r w:rsidR="00024E57" w:rsidRPr="002F0D50">
        <w:rPr>
          <w:rFonts w:eastAsiaTheme="minorEastAsia"/>
        </w:rPr>
        <w:t>продаже</w:t>
      </w:r>
      <w:r w:rsidR="00CC5EB7" w:rsidRPr="002F0D50">
        <w:rPr>
          <w:rFonts w:eastAsiaTheme="minorEastAsia"/>
        </w:rPr>
        <w:t xml:space="preserve"> госуда</w:t>
      </w:r>
      <w:r w:rsidR="006C0B2C" w:rsidRPr="002F0D50">
        <w:rPr>
          <w:rFonts w:eastAsiaTheme="minorEastAsia"/>
        </w:rPr>
        <w:t>рс</w:t>
      </w:r>
      <w:r w:rsidR="00CC5EB7" w:rsidRPr="002F0D50">
        <w:rPr>
          <w:rFonts w:eastAsiaTheme="minorEastAsia"/>
        </w:rPr>
        <w:t>твенного</w:t>
      </w:r>
      <w:r w:rsidR="00024E57" w:rsidRPr="002F0D50">
        <w:rPr>
          <w:rFonts w:eastAsiaTheme="minorEastAsia"/>
        </w:rPr>
        <w:t xml:space="preserve"> </w:t>
      </w:r>
      <w:r w:rsidR="00FC0AA5" w:rsidRPr="002F0D50">
        <w:rPr>
          <w:rFonts w:eastAsiaTheme="minorEastAsia"/>
        </w:rPr>
        <w:t xml:space="preserve">имущества </w:t>
      </w:r>
      <w:r w:rsidR="00C46B2C" w:rsidRPr="002F0D50">
        <w:rPr>
          <w:rFonts w:eastAsiaTheme="minorEastAsia"/>
        </w:rPr>
        <w:t xml:space="preserve">Перелюбского муниципального района </w:t>
      </w:r>
      <w:r w:rsidR="00024E57" w:rsidRPr="002F0D50">
        <w:t xml:space="preserve">в порядке приватизации </w:t>
      </w:r>
      <w:r w:rsidR="00FC0AA5" w:rsidRPr="002F0D50">
        <w:t>на аукционе</w:t>
      </w:r>
      <w:r w:rsidR="00D622A6" w:rsidRPr="002F0D50">
        <w:rPr>
          <w:rFonts w:eastAsiaTheme="minorEastAsia"/>
        </w:rPr>
        <w:t xml:space="preserve"> в электронной форме</w:t>
      </w:r>
    </w:p>
    <w:p w:rsidR="006C0B2C" w:rsidRPr="002F0D50" w:rsidRDefault="006C0B2C" w:rsidP="002F0D50">
      <w:pPr>
        <w:pStyle w:val="ae"/>
        <w:ind w:firstLine="567"/>
        <w:jc w:val="center"/>
        <w:rPr>
          <w:rFonts w:eastAsiaTheme="minorEastAsia"/>
        </w:rPr>
      </w:pPr>
    </w:p>
    <w:p w:rsidR="00E35108" w:rsidRPr="002F0D50" w:rsidRDefault="00254E3C" w:rsidP="002F0D50">
      <w:pPr>
        <w:pStyle w:val="ae"/>
        <w:ind w:firstLine="709"/>
        <w:jc w:val="both"/>
      </w:pPr>
      <w:r w:rsidRPr="002F0D50">
        <w:t xml:space="preserve">Администрация Перелюбского муниципального района </w:t>
      </w:r>
      <w:r w:rsidR="003A67CC" w:rsidRPr="002F0D50">
        <w:t xml:space="preserve"> </w:t>
      </w:r>
      <w:r w:rsidRPr="002F0D50">
        <w:t xml:space="preserve">Саратовской области </w:t>
      </w:r>
      <w:r w:rsidR="003A67CC" w:rsidRPr="002F0D50">
        <w:t xml:space="preserve">(далее </w:t>
      </w:r>
      <w:r w:rsidR="00333140" w:rsidRPr="002F0D50">
        <w:t>–</w:t>
      </w:r>
      <w:r w:rsidR="003A67CC" w:rsidRPr="002F0D50">
        <w:t xml:space="preserve"> Продавец) сообщает о продаже </w:t>
      </w:r>
      <w:r w:rsidRPr="002F0D50">
        <w:t xml:space="preserve">муниципального </w:t>
      </w:r>
      <w:r w:rsidR="003A67CC" w:rsidRPr="002F0D50">
        <w:rPr>
          <w:rFonts w:eastAsiaTheme="minorEastAsia"/>
        </w:rPr>
        <w:t>имущества</w:t>
      </w:r>
      <w:r w:rsidR="003A67CC" w:rsidRPr="002F0D50">
        <w:t xml:space="preserve"> </w:t>
      </w:r>
      <w:r w:rsidR="003A67CC" w:rsidRPr="002F0D50">
        <w:br/>
      </w:r>
      <w:r w:rsidR="00024E57" w:rsidRPr="002F0D50">
        <w:t xml:space="preserve">в порядке приватизации </w:t>
      </w:r>
      <w:r w:rsidR="00FC0AA5" w:rsidRPr="002F0D50">
        <w:t>на аукционе</w:t>
      </w:r>
      <w:r w:rsidR="00E35108" w:rsidRPr="002F0D50">
        <w:t xml:space="preserve"> в электронной форме.</w:t>
      </w:r>
    </w:p>
    <w:p w:rsidR="00FB17A8" w:rsidRPr="002F0D50" w:rsidRDefault="00522E66" w:rsidP="002F0D50">
      <w:pPr>
        <w:pStyle w:val="ae"/>
        <w:ind w:firstLine="709"/>
        <w:jc w:val="both"/>
      </w:pPr>
      <w:r w:rsidRPr="002F0D50">
        <w:rPr>
          <w:b/>
        </w:rPr>
        <w:t>1</w:t>
      </w:r>
      <w:r w:rsidR="00EF2509" w:rsidRPr="002F0D50">
        <w:rPr>
          <w:b/>
        </w:rPr>
        <w:t xml:space="preserve">. </w:t>
      </w:r>
      <w:r w:rsidRPr="002F0D50">
        <w:rPr>
          <w:b/>
        </w:rPr>
        <w:t xml:space="preserve">Наименование государственного органа, принявшего решение </w:t>
      </w:r>
      <w:r w:rsidR="007723E5" w:rsidRPr="002F0D50">
        <w:rPr>
          <w:b/>
        </w:rPr>
        <w:br/>
      </w:r>
      <w:r w:rsidRPr="002F0D50">
        <w:rPr>
          <w:b/>
        </w:rPr>
        <w:t>об услови</w:t>
      </w:r>
      <w:r w:rsidR="00085550" w:rsidRPr="002F0D50">
        <w:rPr>
          <w:b/>
        </w:rPr>
        <w:t>ях приватизации</w:t>
      </w:r>
      <w:r w:rsidRPr="002F0D50">
        <w:rPr>
          <w:b/>
        </w:rPr>
        <w:t>, реквизиты указанного решения</w:t>
      </w:r>
      <w:r w:rsidR="00254E3C" w:rsidRPr="002F0D50">
        <w:rPr>
          <w:b/>
        </w:rPr>
        <w:t xml:space="preserve">: </w:t>
      </w:r>
      <w:r w:rsidR="00254E3C" w:rsidRPr="002F0D50">
        <w:t>Решение</w:t>
      </w:r>
      <w:r w:rsidR="003A67CC" w:rsidRPr="002F0D50">
        <w:t xml:space="preserve"> </w:t>
      </w:r>
      <w:r w:rsidR="00254E3C" w:rsidRPr="002F0D50">
        <w:t>Районного Собрания Перелюбского муниципального района Саратовской области от 25 декабря</w:t>
      </w:r>
      <w:r w:rsidR="002F0D50" w:rsidRPr="002F0D50">
        <w:t xml:space="preserve"> 2020 года №</w:t>
      </w:r>
      <w:r w:rsidR="00F129F2" w:rsidRPr="002F0D50">
        <w:t>13 п.2 «Об утверждении Программы приватизации муниципальной собственности Перелюбского муниципального района  Саратовской области на 2021 год»</w:t>
      </w:r>
      <w:r w:rsidR="00254E3C" w:rsidRPr="002F0D50">
        <w:t xml:space="preserve"> </w:t>
      </w:r>
      <w:r w:rsidR="00CC74A2" w:rsidRPr="002F0D50">
        <w:t xml:space="preserve"> </w:t>
      </w:r>
      <w:r w:rsidR="00FC0AA5" w:rsidRPr="002F0D50">
        <w:t>на аукционе</w:t>
      </w:r>
      <w:r w:rsidR="00D622A6" w:rsidRPr="002F0D50">
        <w:t xml:space="preserve"> в электронной форме</w:t>
      </w:r>
      <w:r w:rsidR="002D5196" w:rsidRPr="002F0D50">
        <w:t>»</w:t>
      </w:r>
      <w:r w:rsidRPr="002F0D50">
        <w:t>.</w:t>
      </w:r>
    </w:p>
    <w:p w:rsidR="00B76E61" w:rsidRPr="002F0D50" w:rsidRDefault="00CD1B0F" w:rsidP="002F0D50">
      <w:pPr>
        <w:pStyle w:val="affe"/>
        <w:widowControl w:val="0"/>
        <w:tabs>
          <w:tab w:val="left" w:pos="900"/>
          <w:tab w:val="left" w:pos="3600"/>
        </w:tabs>
        <w:spacing w:before="0" w:after="0"/>
        <w:ind w:left="0" w:right="51"/>
        <w:jc w:val="both"/>
        <w:rPr>
          <w:rFonts w:ascii="Times New Roman" w:hAnsi="Times New Roman" w:cs="Times New Roman"/>
          <w:color w:val="auto"/>
          <w:sz w:val="24"/>
          <w:szCs w:val="24"/>
        </w:rPr>
      </w:pPr>
      <w:r w:rsidRPr="002F0D50">
        <w:rPr>
          <w:rFonts w:ascii="Times New Roman" w:hAnsi="Times New Roman" w:cs="Times New Roman"/>
          <w:b/>
          <w:sz w:val="24"/>
          <w:szCs w:val="24"/>
        </w:rPr>
        <w:t xml:space="preserve">         </w:t>
      </w:r>
      <w:r w:rsidR="00B76E61" w:rsidRPr="002F0D50">
        <w:rPr>
          <w:rFonts w:ascii="Times New Roman" w:hAnsi="Times New Roman" w:cs="Times New Roman"/>
          <w:b/>
          <w:sz w:val="24"/>
          <w:szCs w:val="24"/>
        </w:rPr>
        <w:t xml:space="preserve">2. Наименование, </w:t>
      </w:r>
      <w:r w:rsidR="00003F66" w:rsidRPr="002F0D50">
        <w:rPr>
          <w:rFonts w:ascii="Times New Roman" w:hAnsi="Times New Roman" w:cs="Times New Roman"/>
          <w:b/>
          <w:sz w:val="24"/>
          <w:szCs w:val="24"/>
        </w:rPr>
        <w:t xml:space="preserve">место нахождения, почтовый адрес, </w:t>
      </w:r>
      <w:r w:rsidR="00B76E61" w:rsidRPr="002F0D50">
        <w:rPr>
          <w:rFonts w:ascii="Times New Roman" w:hAnsi="Times New Roman" w:cs="Times New Roman"/>
          <w:b/>
          <w:sz w:val="24"/>
          <w:szCs w:val="24"/>
        </w:rPr>
        <w:t>адрес электронной почты</w:t>
      </w:r>
      <w:r w:rsidR="00024E57" w:rsidRPr="002F0D50">
        <w:rPr>
          <w:rFonts w:ascii="Times New Roman" w:hAnsi="Times New Roman" w:cs="Times New Roman"/>
          <w:b/>
          <w:sz w:val="24"/>
          <w:szCs w:val="24"/>
        </w:rPr>
        <w:t>,</w:t>
      </w:r>
      <w:r w:rsidR="00B76E61" w:rsidRPr="002F0D50">
        <w:rPr>
          <w:rFonts w:ascii="Times New Roman" w:hAnsi="Times New Roman" w:cs="Times New Roman"/>
          <w:b/>
          <w:sz w:val="24"/>
          <w:szCs w:val="24"/>
        </w:rPr>
        <w:t xml:space="preserve"> </w:t>
      </w:r>
      <w:r w:rsidR="00003F66" w:rsidRPr="002F0D50">
        <w:rPr>
          <w:rFonts w:ascii="Times New Roman" w:hAnsi="Times New Roman" w:cs="Times New Roman"/>
          <w:b/>
          <w:sz w:val="24"/>
          <w:szCs w:val="24"/>
        </w:rPr>
        <w:t xml:space="preserve">номер </w:t>
      </w:r>
      <w:r w:rsidR="00B76E61" w:rsidRPr="002F0D50">
        <w:rPr>
          <w:rFonts w:ascii="Times New Roman" w:hAnsi="Times New Roman" w:cs="Times New Roman"/>
          <w:b/>
          <w:sz w:val="24"/>
          <w:szCs w:val="24"/>
        </w:rPr>
        <w:t xml:space="preserve">контактного </w:t>
      </w:r>
      <w:r w:rsidR="00003F66" w:rsidRPr="002F0D50">
        <w:rPr>
          <w:rFonts w:ascii="Times New Roman" w:hAnsi="Times New Roman" w:cs="Times New Roman"/>
          <w:b/>
          <w:sz w:val="24"/>
          <w:szCs w:val="24"/>
        </w:rPr>
        <w:t xml:space="preserve">телефона </w:t>
      </w:r>
      <w:r w:rsidR="00B76E61" w:rsidRPr="002F0D50">
        <w:rPr>
          <w:rFonts w:ascii="Times New Roman" w:hAnsi="Times New Roman" w:cs="Times New Roman"/>
          <w:b/>
          <w:sz w:val="24"/>
          <w:szCs w:val="24"/>
        </w:rPr>
        <w:t>Продавца:</w:t>
      </w:r>
      <w:r w:rsidR="00B76E61" w:rsidRPr="002F0D50">
        <w:rPr>
          <w:b/>
          <w:sz w:val="24"/>
          <w:szCs w:val="24"/>
        </w:rPr>
        <w:t xml:space="preserve"> </w:t>
      </w:r>
      <w:r w:rsidR="00F129F2" w:rsidRPr="002F0D50">
        <w:rPr>
          <w:sz w:val="24"/>
          <w:szCs w:val="24"/>
        </w:rPr>
        <w:t xml:space="preserve"> </w:t>
      </w:r>
      <w:r w:rsidRPr="002F0D50">
        <w:rPr>
          <w:rFonts w:ascii="Times New Roman" w:hAnsi="Times New Roman" w:cs="Times New Roman"/>
          <w:color w:val="auto"/>
          <w:sz w:val="24"/>
          <w:szCs w:val="24"/>
        </w:rPr>
        <w:t>Администрация Перелюбского муниципального района Саратовской области, а</w:t>
      </w:r>
      <w:r w:rsidRPr="002F0D50">
        <w:rPr>
          <w:rFonts w:ascii="Times New Roman" w:hAnsi="Times New Roman" w:cs="Times New Roman"/>
          <w:sz w:val="24"/>
          <w:szCs w:val="24"/>
        </w:rPr>
        <w:t>дрес: 413720, Саратовская область, Перелюбский район, с. Перелюб, ул.</w:t>
      </w:r>
      <w:r w:rsidR="002F0D50" w:rsidRPr="002F0D50">
        <w:rPr>
          <w:rFonts w:ascii="Times New Roman" w:hAnsi="Times New Roman" w:cs="Times New Roman"/>
          <w:sz w:val="24"/>
          <w:szCs w:val="24"/>
        </w:rPr>
        <w:t xml:space="preserve"> </w:t>
      </w:r>
      <w:r w:rsidRPr="002F0D50">
        <w:rPr>
          <w:rFonts w:ascii="Times New Roman" w:hAnsi="Times New Roman" w:cs="Times New Roman"/>
          <w:sz w:val="24"/>
          <w:szCs w:val="24"/>
        </w:rPr>
        <w:t xml:space="preserve">Ленина, д. 96, электронная почта: </w:t>
      </w:r>
      <w:r w:rsidR="009E4085" w:rsidRPr="002F0D50">
        <w:rPr>
          <w:rFonts w:ascii="Times New Roman" w:hAnsi="Times New Roman" w:cs="Times New Roman"/>
          <w:sz w:val="24"/>
          <w:szCs w:val="24"/>
          <w:lang w:val="en-US"/>
        </w:rPr>
        <w:t>perelyb</w:t>
      </w:r>
      <w:r w:rsidR="009E4085" w:rsidRPr="002F0D50">
        <w:rPr>
          <w:rFonts w:ascii="Times New Roman" w:hAnsi="Times New Roman" w:cs="Times New Roman"/>
          <w:sz w:val="24"/>
          <w:szCs w:val="24"/>
        </w:rPr>
        <w:t>_</w:t>
      </w:r>
      <w:r w:rsidR="009E4085" w:rsidRPr="002F0D50">
        <w:rPr>
          <w:rFonts w:ascii="Times New Roman" w:hAnsi="Times New Roman" w:cs="Times New Roman"/>
          <w:sz w:val="24"/>
          <w:szCs w:val="24"/>
          <w:lang w:val="en-US"/>
        </w:rPr>
        <w:t>admin</w:t>
      </w:r>
      <w:r w:rsidR="009E4085" w:rsidRPr="002F0D50">
        <w:rPr>
          <w:rFonts w:ascii="Times New Roman" w:hAnsi="Times New Roman" w:cs="Times New Roman"/>
          <w:sz w:val="24"/>
          <w:szCs w:val="24"/>
        </w:rPr>
        <w:t>@</w:t>
      </w:r>
      <w:r w:rsidR="009E4085" w:rsidRPr="002F0D50">
        <w:rPr>
          <w:rFonts w:ascii="Times New Roman" w:hAnsi="Times New Roman" w:cs="Times New Roman"/>
          <w:sz w:val="24"/>
          <w:szCs w:val="24"/>
          <w:lang w:val="en-US"/>
        </w:rPr>
        <w:t>mail</w:t>
      </w:r>
      <w:r w:rsidR="009E4085" w:rsidRPr="002F0D50">
        <w:rPr>
          <w:rFonts w:ascii="Times New Roman" w:hAnsi="Times New Roman" w:cs="Times New Roman"/>
          <w:sz w:val="24"/>
          <w:szCs w:val="24"/>
        </w:rPr>
        <w:t>.</w:t>
      </w:r>
      <w:r w:rsidR="009E4085" w:rsidRPr="002F0D50">
        <w:rPr>
          <w:rFonts w:ascii="Times New Roman" w:hAnsi="Times New Roman" w:cs="Times New Roman"/>
          <w:sz w:val="24"/>
          <w:szCs w:val="24"/>
          <w:lang w:val="en-US"/>
        </w:rPr>
        <w:t>ru</w:t>
      </w:r>
      <w:r w:rsidR="009E4085" w:rsidRPr="002F0D50">
        <w:rPr>
          <w:rFonts w:ascii="Times New Roman" w:hAnsi="Times New Roman" w:cs="Times New Roman"/>
          <w:sz w:val="24"/>
          <w:szCs w:val="24"/>
        </w:rPr>
        <w:t>,</w:t>
      </w:r>
      <w:r w:rsidRPr="002F0D50">
        <w:rPr>
          <w:rFonts w:ascii="Times New Roman" w:hAnsi="Times New Roman" w:cs="Times New Roman"/>
          <w:sz w:val="24"/>
          <w:szCs w:val="24"/>
        </w:rPr>
        <w:t xml:space="preserve"> тел. 2-13-41</w:t>
      </w:r>
      <w:r w:rsidR="009E4085" w:rsidRPr="002F0D50">
        <w:rPr>
          <w:rFonts w:ascii="Times New Roman" w:hAnsi="Times New Roman" w:cs="Times New Roman"/>
          <w:sz w:val="24"/>
          <w:szCs w:val="24"/>
        </w:rPr>
        <w:t>.</w:t>
      </w:r>
    </w:p>
    <w:p w:rsidR="0008661C" w:rsidRPr="002F0D50" w:rsidRDefault="00B76E61" w:rsidP="002F0D50">
      <w:pPr>
        <w:pStyle w:val="ae"/>
        <w:ind w:firstLine="709"/>
        <w:jc w:val="both"/>
        <w:rPr>
          <w:b/>
        </w:rPr>
      </w:pPr>
      <w:r w:rsidRPr="002F0D50">
        <w:rPr>
          <w:b/>
        </w:rPr>
        <w:t>3</w:t>
      </w:r>
      <w:r w:rsidR="00522E66" w:rsidRPr="002F0D50">
        <w:rPr>
          <w:b/>
        </w:rPr>
        <w:t xml:space="preserve">. </w:t>
      </w:r>
      <w:r w:rsidR="00347C57" w:rsidRPr="002F0D50">
        <w:rPr>
          <w:b/>
        </w:rPr>
        <w:t xml:space="preserve">Наименование </w:t>
      </w:r>
      <w:r w:rsidR="00CB3F8B" w:rsidRPr="002F0D50">
        <w:rPr>
          <w:b/>
        </w:rPr>
        <w:t xml:space="preserve"> муниципального</w:t>
      </w:r>
      <w:r w:rsidR="00347C57" w:rsidRPr="002F0D50">
        <w:rPr>
          <w:b/>
        </w:rPr>
        <w:t xml:space="preserve"> имущества и иные позволяющие его индивидуализировать сведения (</w:t>
      </w:r>
      <w:r w:rsidR="00A90973" w:rsidRPr="002F0D50">
        <w:rPr>
          <w:b/>
        </w:rPr>
        <w:t>спецификация лота</w:t>
      </w:r>
      <w:r w:rsidR="00347C57" w:rsidRPr="002F0D50">
        <w:rPr>
          <w:b/>
        </w:rPr>
        <w:t>):</w:t>
      </w:r>
      <w:r w:rsidR="00A90973" w:rsidRPr="002F0D50">
        <w:rPr>
          <w:b/>
        </w:rPr>
        <w:t xml:space="preserve"> </w:t>
      </w:r>
    </w:p>
    <w:p w:rsidR="00372C9C" w:rsidRPr="002F0D50" w:rsidRDefault="00372C9C" w:rsidP="002F0D50">
      <w:pPr>
        <w:jc w:val="both"/>
        <w:rPr>
          <w:color w:val="000000"/>
        </w:rPr>
      </w:pPr>
      <w:r w:rsidRPr="002F0D50">
        <w:rPr>
          <w:color w:val="000000"/>
        </w:rPr>
        <w:t xml:space="preserve">     1. Нежилое 1-о этажное кирпичное производственно - складское здание (гараж) общей площадью 53,6 </w:t>
      </w:r>
      <w:r w:rsidR="002F0D50" w:rsidRPr="002F0D50">
        <w:rPr>
          <w:color w:val="000000"/>
        </w:rPr>
        <w:t>кв.</w:t>
      </w:r>
      <w:r w:rsidR="002F0D50" w:rsidRPr="00241C70">
        <w:rPr>
          <w:color w:val="000000"/>
        </w:rPr>
        <w:t>м</w:t>
      </w:r>
      <w:r w:rsidR="002F0D50" w:rsidRPr="002F0D50">
        <w:rPr>
          <w:color w:val="000000"/>
        </w:rPr>
        <w:t>.</w:t>
      </w:r>
      <w:r w:rsidRPr="002F0D50">
        <w:rPr>
          <w:color w:val="000000"/>
        </w:rPr>
        <w:t>, расположенного по адресу: Саратовская область, Перелюбский район, с. Перелюб, ул. Советская, №78, лит. С.</w:t>
      </w:r>
    </w:p>
    <w:p w:rsidR="00372C9C" w:rsidRPr="002F0D50" w:rsidRDefault="00372C9C" w:rsidP="002F0D50">
      <w:pPr>
        <w:jc w:val="both"/>
        <w:rPr>
          <w:color w:val="000000"/>
        </w:rPr>
      </w:pPr>
      <w:r w:rsidRPr="002F0D50">
        <w:rPr>
          <w:color w:val="000000"/>
        </w:rPr>
        <w:t xml:space="preserve">     2. Нежилое встроенное административное помещение общей площадью 225,9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1-м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p w:rsidR="00372C9C" w:rsidRPr="002F0D50" w:rsidRDefault="00372C9C" w:rsidP="002F0D50">
      <w:pPr>
        <w:jc w:val="both"/>
        <w:rPr>
          <w:color w:val="000000"/>
        </w:rPr>
      </w:pPr>
      <w:r w:rsidRPr="002F0D50">
        <w:rPr>
          <w:color w:val="000000"/>
        </w:rPr>
        <w:t xml:space="preserve">    3. Нежилое встроенное административное помещение общей площадью 87,7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1-м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p w:rsidR="00372C9C" w:rsidRPr="002F0D50" w:rsidRDefault="00372C9C" w:rsidP="002F0D50">
      <w:pPr>
        <w:jc w:val="both"/>
        <w:rPr>
          <w:color w:val="000000"/>
        </w:rPr>
      </w:pPr>
      <w:r w:rsidRPr="002F0D50">
        <w:rPr>
          <w:color w:val="000000"/>
        </w:rPr>
        <w:t xml:space="preserve">    4. Нежилое встроенное административное помещение общей площадью 87,8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1-м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p w:rsidR="00B81C80" w:rsidRDefault="00372C9C" w:rsidP="002F0D50">
      <w:pPr>
        <w:jc w:val="both"/>
        <w:rPr>
          <w:color w:val="000000"/>
        </w:rPr>
      </w:pPr>
      <w:r w:rsidRPr="002F0D50">
        <w:rPr>
          <w:color w:val="000000"/>
        </w:rPr>
        <w:t xml:space="preserve">    5. Нежилое встроенное административное помещение общей площадью 394,7 </w:t>
      </w:r>
      <w:r w:rsidR="002F0D50" w:rsidRPr="002F0D50">
        <w:rPr>
          <w:color w:val="000000"/>
        </w:rPr>
        <w:t>кв.</w:t>
      </w:r>
      <w:r w:rsidR="002F0D50" w:rsidRPr="00241C70">
        <w:rPr>
          <w:color w:val="000000"/>
        </w:rPr>
        <w:t>м</w:t>
      </w:r>
      <w:r w:rsidR="002F0D50" w:rsidRPr="002F0D50">
        <w:rPr>
          <w:color w:val="000000"/>
        </w:rPr>
        <w:t>. н</w:t>
      </w:r>
      <w:r w:rsidRPr="002F0D50">
        <w:rPr>
          <w:color w:val="000000"/>
        </w:rPr>
        <w:t>а 2-м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p w:rsidR="00047DBC" w:rsidRPr="002F0D50" w:rsidRDefault="00047DBC" w:rsidP="00047DBC">
      <w:pPr>
        <w:ind w:firstLine="708"/>
        <w:jc w:val="both"/>
        <w:rPr>
          <w:color w:val="000000"/>
        </w:rPr>
      </w:pPr>
      <w:r>
        <w:rPr>
          <w:i/>
        </w:rPr>
        <w:t>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статьями 56, 56.1 Земельного кодекса Российской Федерации;  реквизиты документа-основания: решение о согласовании границ охранной зоны объекта электросетевого хозяйства от 01.01.1970 №383-охр-4/20 выдан: Средне-Поволжское Управление Федеральной службы по экологическому, технологическому и атомному надзору; Содержание ограничения (обременения): Ограничения установлены в соответствии с Постановлением Правительства РФ от 24.02.2009г. № 160 «О порядке установления охранных зон объектов электросетевого хозяйства  особых условий использования земельных участков, расположенных в границах таких зон»; Реестровый номер границы:64:24:-6.27; Вид объекта реестра границ: зона с особыми условиями использования территории; Вид зоны по документу: Охранная зона объекта электросетевого хозяйства: Зона с особыми условиями использования территории охранная зона сооружения – комплекс ВЛ-10/0,4 кВ Ф-1004 от ПС «Перелюбская» реестровый номер 64:24-6,27, в части строительства ВЛ-0,4 кВ в с. Перелюб от оп. № 1-00/10 ВЛ-1004 ПС 110/35/10 кВ «Перелюбская»; класс напряжения 0,4 кВ, длина 0,079 км; воздушная линия; одноцепная; провод: самонесущий, изолированный; расположенная: Саратовская область, Перелюбский район, с. Перелюб; Тип зоны: Охранная зона инженерных коммуникаций; Номер: 64.24.2.28.</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54"/>
        <w:gridCol w:w="1559"/>
        <w:gridCol w:w="1418"/>
        <w:gridCol w:w="1275"/>
      </w:tblGrid>
      <w:tr w:rsidR="004340EA" w:rsidRPr="002F0D50" w:rsidTr="00047DBC">
        <w:tc>
          <w:tcPr>
            <w:tcW w:w="5954"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Наименование объекта</w:t>
            </w:r>
          </w:p>
        </w:tc>
        <w:tc>
          <w:tcPr>
            <w:tcW w:w="1559"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Начальная цена торгов, руб.</w:t>
            </w:r>
          </w:p>
        </w:tc>
        <w:tc>
          <w:tcPr>
            <w:tcW w:w="1418"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Размер задатка, руб.</w:t>
            </w:r>
          </w:p>
          <w:p w:rsidR="004340EA" w:rsidRPr="002F0D50" w:rsidRDefault="004340EA" w:rsidP="002F0D50">
            <w:pPr>
              <w:jc w:val="center"/>
              <w:rPr>
                <w:color w:val="000000"/>
              </w:rPr>
            </w:pPr>
            <w:r w:rsidRPr="002F0D50">
              <w:rPr>
                <w:color w:val="000000"/>
              </w:rPr>
              <w:t>20%</w:t>
            </w:r>
          </w:p>
        </w:tc>
        <w:tc>
          <w:tcPr>
            <w:tcW w:w="1275"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Шаг аукциона, руб.</w:t>
            </w:r>
          </w:p>
          <w:p w:rsidR="004340EA" w:rsidRPr="002F0D50" w:rsidRDefault="004340EA" w:rsidP="002F0D50">
            <w:pPr>
              <w:jc w:val="center"/>
              <w:rPr>
                <w:color w:val="000000"/>
              </w:rPr>
            </w:pPr>
            <w:r w:rsidRPr="002F0D50">
              <w:rPr>
                <w:color w:val="000000"/>
              </w:rPr>
              <w:t>5%</w:t>
            </w:r>
          </w:p>
        </w:tc>
      </w:tr>
      <w:tr w:rsidR="004340EA" w:rsidRPr="002F0D50" w:rsidTr="00047DBC">
        <w:tc>
          <w:tcPr>
            <w:tcW w:w="5954"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both"/>
              <w:rPr>
                <w:color w:val="000000"/>
              </w:rPr>
            </w:pPr>
            <w:r w:rsidRPr="002F0D50">
              <w:rPr>
                <w:color w:val="000000"/>
              </w:rPr>
              <w:lastRenderedPageBreak/>
              <w:t>Нежилое 1-о этажное кирпичное производственно-</w:t>
            </w:r>
            <w:r w:rsidR="00134372">
              <w:rPr>
                <w:color w:val="000000"/>
              </w:rPr>
              <w:t>с</w:t>
            </w:r>
            <w:r w:rsidRPr="002F0D50">
              <w:rPr>
                <w:color w:val="000000"/>
              </w:rPr>
              <w:t xml:space="preserve">кладское здание (гараж) общей площадью 53,6 </w:t>
            </w:r>
            <w:r w:rsidR="002F0D50" w:rsidRPr="002F0D50">
              <w:rPr>
                <w:color w:val="000000"/>
              </w:rPr>
              <w:t>кв.</w:t>
            </w:r>
            <w:r w:rsidR="002F0D50" w:rsidRPr="00241C70">
              <w:rPr>
                <w:color w:val="000000"/>
              </w:rPr>
              <w:t>м</w:t>
            </w:r>
            <w:r w:rsidR="002F0D50" w:rsidRPr="002F0D50">
              <w:rPr>
                <w:color w:val="000000"/>
              </w:rPr>
              <w:t>.</w:t>
            </w:r>
            <w:r w:rsidRPr="002F0D50">
              <w:rPr>
                <w:color w:val="000000"/>
              </w:rPr>
              <w:t>, расположенного по адресу: Саратовская область, Перелюбский район, с. Перелюб, ул. Советская, №78, лит. С.</w:t>
            </w:r>
          </w:p>
        </w:tc>
        <w:tc>
          <w:tcPr>
            <w:tcW w:w="1559"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 xml:space="preserve">107 000,00 </w:t>
            </w:r>
          </w:p>
        </w:tc>
        <w:tc>
          <w:tcPr>
            <w:tcW w:w="1418"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 xml:space="preserve">21400,00 </w:t>
            </w:r>
          </w:p>
        </w:tc>
        <w:tc>
          <w:tcPr>
            <w:tcW w:w="1275"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 xml:space="preserve">5350,00 </w:t>
            </w:r>
          </w:p>
        </w:tc>
      </w:tr>
      <w:tr w:rsidR="004340EA" w:rsidRPr="002F0D50" w:rsidTr="00047DBC">
        <w:tc>
          <w:tcPr>
            <w:tcW w:w="5954"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both"/>
              <w:rPr>
                <w:color w:val="000000"/>
              </w:rPr>
            </w:pPr>
            <w:r w:rsidRPr="002F0D50">
              <w:rPr>
                <w:color w:val="000000"/>
              </w:rPr>
              <w:t xml:space="preserve">Нежилое встроенное административное помещение общей площадью 225,9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1-м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tc>
        <w:tc>
          <w:tcPr>
            <w:tcW w:w="1559"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r w:rsidRPr="002F0D50">
              <w:t>691 000,00</w:t>
            </w:r>
          </w:p>
        </w:tc>
        <w:tc>
          <w:tcPr>
            <w:tcW w:w="1418"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r w:rsidRPr="002F0D50">
              <w:t>138200,00</w:t>
            </w:r>
          </w:p>
        </w:tc>
        <w:tc>
          <w:tcPr>
            <w:tcW w:w="1275"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r w:rsidRPr="002F0D50">
              <w:t>34550,00</w:t>
            </w:r>
          </w:p>
        </w:tc>
      </w:tr>
      <w:tr w:rsidR="004340EA" w:rsidRPr="002F0D50" w:rsidTr="00047DBC">
        <w:trPr>
          <w:trHeight w:val="1692"/>
        </w:trPr>
        <w:tc>
          <w:tcPr>
            <w:tcW w:w="5954"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both"/>
              <w:rPr>
                <w:color w:val="000000"/>
              </w:rPr>
            </w:pPr>
            <w:r w:rsidRPr="002F0D50">
              <w:rPr>
                <w:color w:val="000000"/>
              </w:rPr>
              <w:t xml:space="preserve">Нежилое встроенное административное помещение общей площадью 87,7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1-м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tc>
        <w:tc>
          <w:tcPr>
            <w:tcW w:w="1559"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304 000,00</w:t>
            </w:r>
          </w:p>
        </w:tc>
        <w:tc>
          <w:tcPr>
            <w:tcW w:w="1418"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60800,00</w:t>
            </w:r>
          </w:p>
        </w:tc>
        <w:tc>
          <w:tcPr>
            <w:tcW w:w="1275"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r w:rsidRPr="002F0D50">
              <w:rPr>
                <w:color w:val="000000"/>
              </w:rPr>
              <w:t>15200,00</w:t>
            </w:r>
          </w:p>
        </w:tc>
      </w:tr>
      <w:tr w:rsidR="004340EA" w:rsidRPr="002F0D50" w:rsidTr="00047DBC">
        <w:tc>
          <w:tcPr>
            <w:tcW w:w="5954"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both"/>
              <w:rPr>
                <w:color w:val="000000"/>
              </w:rPr>
            </w:pPr>
            <w:r w:rsidRPr="002F0D50">
              <w:rPr>
                <w:color w:val="000000"/>
              </w:rPr>
              <w:t xml:space="preserve">Нежилое встроенное административное помещение общей площадью 87,8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1-м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tc>
        <w:tc>
          <w:tcPr>
            <w:tcW w:w="1559"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pPr>
              <w:jc w:val="center"/>
              <w:rPr>
                <w:color w:val="000000"/>
              </w:rPr>
            </w:pPr>
            <w:r w:rsidRPr="002F0D50">
              <w:rPr>
                <w:color w:val="000000"/>
              </w:rPr>
              <w:t xml:space="preserve">305 </w:t>
            </w:r>
            <w:r w:rsidR="002F0D50" w:rsidRPr="002F0D50">
              <w:rPr>
                <w:color w:val="000000"/>
              </w:rPr>
              <w:t>0</w:t>
            </w:r>
            <w:r w:rsidRPr="002F0D50">
              <w:rPr>
                <w:color w:val="000000"/>
              </w:rPr>
              <w:t>00,00</w:t>
            </w:r>
          </w:p>
          <w:p w:rsidR="004340EA" w:rsidRPr="002F0D50" w:rsidRDefault="004340EA" w:rsidP="002F0D50">
            <w:pPr>
              <w:jc w:val="center"/>
              <w:rPr>
                <w:color w:val="000000"/>
              </w:rPr>
            </w:pPr>
          </w:p>
          <w:p w:rsidR="004340EA" w:rsidRPr="002F0D50" w:rsidRDefault="004340EA" w:rsidP="002F0D50">
            <w:pPr>
              <w:jc w:val="center"/>
              <w:rPr>
                <w:color w:val="000000"/>
              </w:rPr>
            </w:pPr>
          </w:p>
        </w:tc>
        <w:tc>
          <w:tcPr>
            <w:tcW w:w="1418"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pPr>
              <w:jc w:val="center"/>
              <w:rPr>
                <w:color w:val="000000"/>
              </w:rPr>
            </w:pPr>
            <w:r w:rsidRPr="002F0D50">
              <w:rPr>
                <w:color w:val="000000"/>
              </w:rPr>
              <w:t>61000,00</w:t>
            </w:r>
          </w:p>
        </w:tc>
        <w:tc>
          <w:tcPr>
            <w:tcW w:w="1275"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pPr>
              <w:jc w:val="center"/>
              <w:rPr>
                <w:color w:val="000000"/>
              </w:rPr>
            </w:pPr>
            <w:r w:rsidRPr="002F0D50">
              <w:rPr>
                <w:color w:val="000000"/>
              </w:rPr>
              <w:t>15250,00</w:t>
            </w:r>
          </w:p>
        </w:tc>
      </w:tr>
      <w:tr w:rsidR="004340EA" w:rsidRPr="002F0D50" w:rsidTr="00047DBC">
        <w:tc>
          <w:tcPr>
            <w:tcW w:w="5954"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both"/>
              <w:rPr>
                <w:color w:val="000000"/>
              </w:rPr>
            </w:pPr>
            <w:r w:rsidRPr="002F0D50">
              <w:rPr>
                <w:color w:val="000000"/>
              </w:rPr>
              <w:t xml:space="preserve">Нежилое встроенное административное помещение общей площадью 394,7 </w:t>
            </w:r>
            <w:r w:rsidR="002F0D50" w:rsidRPr="002F0D50">
              <w:rPr>
                <w:color w:val="000000"/>
              </w:rPr>
              <w:t>кв.</w:t>
            </w:r>
            <w:r w:rsidR="002F0D50" w:rsidRPr="00241C70">
              <w:rPr>
                <w:color w:val="000000"/>
              </w:rPr>
              <w:t>м</w:t>
            </w:r>
            <w:r w:rsidR="002F0D50" w:rsidRPr="002F0D50">
              <w:rPr>
                <w:color w:val="000000"/>
              </w:rPr>
              <w:t>.</w:t>
            </w:r>
            <w:r w:rsidR="002F0D50" w:rsidRPr="00241C70">
              <w:rPr>
                <w:color w:val="000000"/>
                <w:vertAlign w:val="superscript"/>
              </w:rPr>
              <w:t xml:space="preserve"> </w:t>
            </w:r>
            <w:r w:rsidRPr="002F0D50">
              <w:rPr>
                <w:color w:val="000000"/>
                <w:vertAlign w:val="superscript"/>
              </w:rPr>
              <w:t xml:space="preserve"> </w:t>
            </w:r>
            <w:r w:rsidRPr="002F0D50">
              <w:rPr>
                <w:color w:val="000000"/>
              </w:rPr>
              <w:t>на 2-м этаже 2-х этажного административного кирпичного здания, расположенного по адресу: Саратовская область, Перелюбский район, с. Перелюб, ул. Советская, №78, лит. А.</w:t>
            </w:r>
          </w:p>
        </w:tc>
        <w:tc>
          <w:tcPr>
            <w:tcW w:w="1559"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r w:rsidRPr="002F0D50">
              <w:t>932 000,00</w:t>
            </w:r>
          </w:p>
        </w:tc>
        <w:tc>
          <w:tcPr>
            <w:tcW w:w="1418"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r w:rsidRPr="002F0D50">
              <w:t>186400,00</w:t>
            </w:r>
          </w:p>
        </w:tc>
        <w:tc>
          <w:tcPr>
            <w:tcW w:w="1275" w:type="dxa"/>
            <w:tcBorders>
              <w:top w:val="single" w:sz="4" w:space="0" w:color="000000"/>
              <w:left w:val="single" w:sz="4" w:space="0" w:color="000000"/>
              <w:bottom w:val="single" w:sz="4" w:space="0" w:color="000000"/>
              <w:right w:val="single" w:sz="4" w:space="0" w:color="000000"/>
            </w:tcBorders>
            <w:hideMark/>
          </w:tcPr>
          <w:p w:rsidR="004340EA" w:rsidRPr="002F0D50" w:rsidRDefault="004340EA" w:rsidP="002F0D50">
            <w:pPr>
              <w:jc w:val="center"/>
              <w:rPr>
                <w:color w:val="000000"/>
              </w:rPr>
            </w:pPr>
          </w:p>
          <w:p w:rsidR="004340EA" w:rsidRPr="002F0D50" w:rsidRDefault="004340EA" w:rsidP="002F0D50">
            <w:r w:rsidRPr="002F0D50">
              <w:t>46600,00</w:t>
            </w:r>
          </w:p>
        </w:tc>
      </w:tr>
    </w:tbl>
    <w:p w:rsidR="00E35108" w:rsidRPr="002F0D50" w:rsidRDefault="00B76E61" w:rsidP="002F0D50">
      <w:pPr>
        <w:pStyle w:val="ae"/>
        <w:ind w:firstLine="709"/>
        <w:jc w:val="both"/>
      </w:pPr>
      <w:r w:rsidRPr="002F0D50">
        <w:rPr>
          <w:b/>
        </w:rPr>
        <w:t>4</w:t>
      </w:r>
      <w:r w:rsidR="00EF2509" w:rsidRPr="002F0D50">
        <w:rPr>
          <w:b/>
        </w:rPr>
        <w:t xml:space="preserve">. </w:t>
      </w:r>
      <w:r w:rsidR="00347C57" w:rsidRPr="002F0D50">
        <w:rPr>
          <w:b/>
        </w:rPr>
        <w:t xml:space="preserve">Способ приватизации </w:t>
      </w:r>
      <w:r w:rsidR="004340EA" w:rsidRPr="002F0D50">
        <w:rPr>
          <w:b/>
        </w:rPr>
        <w:t>муниципального</w:t>
      </w:r>
      <w:r w:rsidR="00347C57" w:rsidRPr="002F0D50">
        <w:rPr>
          <w:b/>
        </w:rPr>
        <w:t xml:space="preserve"> имущества: </w:t>
      </w:r>
      <w:r w:rsidR="00EC5E1F" w:rsidRPr="002F0D50">
        <w:t>продажа</w:t>
      </w:r>
      <w:r w:rsidR="009E654A" w:rsidRPr="002F0D50">
        <w:t xml:space="preserve"> </w:t>
      </w:r>
      <w:r w:rsidR="00597BB4" w:rsidRPr="002F0D50">
        <w:t xml:space="preserve"> муниципального </w:t>
      </w:r>
      <w:r w:rsidR="001C4F89" w:rsidRPr="002F0D50">
        <w:t>и</w:t>
      </w:r>
      <w:r w:rsidR="00EF2509" w:rsidRPr="002F0D50">
        <w:t xml:space="preserve">мущества </w:t>
      </w:r>
      <w:r w:rsidR="009E654A" w:rsidRPr="002F0D50">
        <w:t>на аукционе</w:t>
      </w:r>
      <w:r w:rsidR="009D5E1D" w:rsidRPr="002F0D50">
        <w:t xml:space="preserve"> </w:t>
      </w:r>
      <w:r w:rsidR="009D5E1D" w:rsidRPr="002F0D50">
        <w:rPr>
          <w:rFonts w:eastAsiaTheme="minorEastAsia"/>
        </w:rPr>
        <w:t>в электронной форме</w:t>
      </w:r>
      <w:r w:rsidR="00E35108" w:rsidRPr="002F0D50">
        <w:rPr>
          <w:rFonts w:eastAsiaTheme="minorEastAsia"/>
        </w:rPr>
        <w:t xml:space="preserve"> </w:t>
      </w:r>
      <w:r w:rsidR="00E35108" w:rsidRPr="002F0D50">
        <w:t xml:space="preserve">на электронной площадке </w:t>
      </w:r>
      <w:r w:rsidR="00EC2A42" w:rsidRPr="002F0D50">
        <w:t>АО</w:t>
      </w:r>
      <w:r w:rsidR="009E654A" w:rsidRPr="002F0D50">
        <w:t xml:space="preserve"> «</w:t>
      </w:r>
      <w:r w:rsidR="00527FFE" w:rsidRPr="002F0D50">
        <w:t>Сбербанк-</w:t>
      </w:r>
      <w:r w:rsidR="009E654A" w:rsidRPr="002F0D50">
        <w:t xml:space="preserve">Автоматизированная система торгов», </w:t>
      </w:r>
      <w:r w:rsidR="00646466" w:rsidRPr="002F0D50">
        <w:t>включенн</w:t>
      </w:r>
      <w:r w:rsidR="00ED2D15" w:rsidRPr="002F0D50">
        <w:t>ой</w:t>
      </w:r>
      <w:r w:rsidR="00646466" w:rsidRPr="002F0D50">
        <w:t xml:space="preserve"> в Перечень юридических лиц для организации продажи государственного и муниципального имущества в электронной форме, утвержденный распоряжением Правительства Российской Федерации от </w:t>
      </w:r>
      <w:r w:rsidR="00A73901" w:rsidRPr="002F0D50">
        <w:t>0</w:t>
      </w:r>
      <w:r w:rsidR="00646466" w:rsidRPr="002F0D50">
        <w:t>4 декабря 2015 г. № 2488-р,</w:t>
      </w:r>
      <w:r w:rsidR="00E35108" w:rsidRPr="002F0D50">
        <w:t xml:space="preserve"> </w:t>
      </w:r>
      <w:r w:rsidR="002B7167" w:rsidRPr="002F0D50">
        <w:t xml:space="preserve">(далее - </w:t>
      </w:r>
      <w:r w:rsidR="00024E57" w:rsidRPr="002F0D50">
        <w:t>О</w:t>
      </w:r>
      <w:r w:rsidR="00BD21E4" w:rsidRPr="002F0D50">
        <w:t>рганизатор</w:t>
      </w:r>
      <w:r w:rsidR="002B7167" w:rsidRPr="002F0D50">
        <w:t xml:space="preserve">), </w:t>
      </w:r>
      <w:r w:rsidR="00E35108" w:rsidRPr="002F0D50">
        <w:t>расположенной на сайте</w:t>
      </w:r>
      <w:r w:rsidR="009E654A" w:rsidRPr="002F0D50">
        <w:t xml:space="preserve"> </w:t>
      </w:r>
      <w:r w:rsidR="00347C57" w:rsidRPr="002F0D50">
        <w:rPr>
          <w:lang w:val="en-US"/>
        </w:rPr>
        <w:t>http</w:t>
      </w:r>
      <w:r w:rsidR="00347C57" w:rsidRPr="002F0D50">
        <w:t>://</w:t>
      </w:r>
      <w:r w:rsidR="00347C57" w:rsidRPr="002F0D50">
        <w:rPr>
          <w:lang w:val="en-US"/>
        </w:rPr>
        <w:t>utp</w:t>
      </w:r>
      <w:r w:rsidR="00347C57" w:rsidRPr="002F0D50">
        <w:t>.</w:t>
      </w:r>
      <w:r w:rsidR="00347C57" w:rsidRPr="002F0D50">
        <w:rPr>
          <w:lang w:val="en-US"/>
        </w:rPr>
        <w:t>sberbank</w:t>
      </w:r>
      <w:r w:rsidR="00347C57" w:rsidRPr="002F0D50">
        <w:t>-</w:t>
      </w:r>
      <w:r w:rsidR="00347C57" w:rsidRPr="002F0D50">
        <w:rPr>
          <w:lang w:val="en-US"/>
        </w:rPr>
        <w:t>ast</w:t>
      </w:r>
      <w:r w:rsidR="00347C57" w:rsidRPr="002F0D50">
        <w:t>.</w:t>
      </w:r>
      <w:r w:rsidR="00347C57" w:rsidRPr="002F0D50">
        <w:rPr>
          <w:lang w:val="en-US"/>
        </w:rPr>
        <w:t>ru</w:t>
      </w:r>
      <w:r w:rsidR="00347C57" w:rsidRPr="002F0D50">
        <w:t>/</w:t>
      </w:r>
      <w:r w:rsidR="00347C57" w:rsidRPr="002F0D50">
        <w:rPr>
          <w:lang w:val="en-US"/>
        </w:rPr>
        <w:t>AP</w:t>
      </w:r>
      <w:r w:rsidR="00FF4725" w:rsidRPr="002F0D50">
        <w:rPr>
          <w:rStyle w:val="a8"/>
          <w:u w:val="none"/>
        </w:rPr>
        <w:t xml:space="preserve"> </w:t>
      </w:r>
      <w:r w:rsidR="00E35108" w:rsidRPr="002F0D50">
        <w:t xml:space="preserve">в сети </w:t>
      </w:r>
      <w:r w:rsidR="00F1316C" w:rsidRPr="002F0D50">
        <w:t>«</w:t>
      </w:r>
      <w:r w:rsidR="00E35108" w:rsidRPr="002F0D50">
        <w:t>Интернет</w:t>
      </w:r>
      <w:r w:rsidR="00F1316C" w:rsidRPr="002F0D50">
        <w:t>»</w:t>
      </w:r>
      <w:r w:rsidR="00E35108" w:rsidRPr="002F0D50">
        <w:t>.</w:t>
      </w:r>
    </w:p>
    <w:p w:rsidR="00016F39" w:rsidRPr="002F0D50" w:rsidRDefault="00C75667" w:rsidP="002F0D50">
      <w:pPr>
        <w:tabs>
          <w:tab w:val="left" w:pos="1418"/>
        </w:tabs>
        <w:ind w:firstLine="709"/>
        <w:jc w:val="both"/>
        <w:rPr>
          <w:b/>
        </w:rPr>
      </w:pPr>
      <w:r w:rsidRPr="002F0D50">
        <w:rPr>
          <w:b/>
        </w:rPr>
        <w:t>5</w:t>
      </w:r>
      <w:r w:rsidR="009A19FC" w:rsidRPr="002F0D50">
        <w:rPr>
          <w:b/>
        </w:rPr>
        <w:t xml:space="preserve">. </w:t>
      </w:r>
      <w:r w:rsidR="00DC0B89" w:rsidRPr="002F0D50">
        <w:rPr>
          <w:b/>
        </w:rPr>
        <w:t>Форма подачи предложений</w:t>
      </w:r>
      <w:r w:rsidR="00522E66" w:rsidRPr="002F0D50">
        <w:rPr>
          <w:b/>
        </w:rPr>
        <w:t xml:space="preserve"> о цене </w:t>
      </w:r>
      <w:r w:rsidR="00597BB4" w:rsidRPr="002F0D50">
        <w:rPr>
          <w:b/>
        </w:rPr>
        <w:t>муниципального</w:t>
      </w:r>
      <w:r w:rsidR="0064613C" w:rsidRPr="002F0D50">
        <w:rPr>
          <w:b/>
        </w:rPr>
        <w:t xml:space="preserve"> имущества</w:t>
      </w:r>
      <w:r w:rsidR="00DC0B89" w:rsidRPr="002F0D50">
        <w:rPr>
          <w:b/>
        </w:rPr>
        <w:t>:</w:t>
      </w:r>
      <w:r w:rsidR="00DC0B89" w:rsidRPr="002F0D50">
        <w:t xml:space="preserve"> </w:t>
      </w:r>
      <w:r w:rsidR="00426A15" w:rsidRPr="002F0D50">
        <w:t>п</w:t>
      </w:r>
      <w:r w:rsidR="00A90973" w:rsidRPr="002F0D50">
        <w:t xml:space="preserve">редставление предложений о цене имущества осуществляется зарегистрированным участником продажи в </w:t>
      </w:r>
      <w:r w:rsidR="003F21D5" w:rsidRPr="002F0D50">
        <w:t>течение одной процедуры проведения аукциона.</w:t>
      </w:r>
      <w:r w:rsidR="00A90973" w:rsidRPr="002F0D50">
        <w:t xml:space="preserve"> </w:t>
      </w:r>
      <w:r w:rsidR="00F1316C" w:rsidRPr="002F0D50">
        <w:t xml:space="preserve">Подача предложений о цене имущества осуществляется в </w:t>
      </w:r>
      <w:r w:rsidR="00CB5AC9" w:rsidRPr="002F0D50">
        <w:t xml:space="preserve">«личном кабинете» </w:t>
      </w:r>
      <w:r w:rsidR="00F1316C" w:rsidRPr="002F0D50">
        <w:t xml:space="preserve">участника посредством штатного интерфейса </w:t>
      </w:r>
      <w:r w:rsidR="00016F39" w:rsidRPr="002F0D50">
        <w:t>в день и время</w:t>
      </w:r>
      <w:r w:rsidR="005E4E51" w:rsidRPr="002F0D50">
        <w:t xml:space="preserve"> проведения аукциона</w:t>
      </w:r>
      <w:r w:rsidR="00016F39" w:rsidRPr="002F0D50">
        <w:t xml:space="preserve">, указанные в </w:t>
      </w:r>
      <w:r w:rsidR="00A712DE" w:rsidRPr="002F0D50">
        <w:t>настоящем Информационном сообщении</w:t>
      </w:r>
      <w:r w:rsidR="00CB5AC9" w:rsidRPr="002F0D50">
        <w:t>,</w:t>
      </w:r>
      <w:r w:rsidR="00A712DE" w:rsidRPr="002F0D50">
        <w:t xml:space="preserve"> на электронной площадке – </w:t>
      </w:r>
      <w:r w:rsidR="00016F39" w:rsidRPr="002F0D50">
        <w:t xml:space="preserve">универсальная торговая платформа </w:t>
      </w:r>
      <w:r w:rsidR="00EC2A42" w:rsidRPr="002F0D50">
        <w:t>АО</w:t>
      </w:r>
      <w:r w:rsidR="00016F39" w:rsidRPr="002F0D50">
        <w:t xml:space="preserve"> «Сбербанк-АСТ», размещенная на сайте http://utp.sberbank-ast.ru в сети </w:t>
      </w:r>
      <w:r w:rsidR="00A712DE" w:rsidRPr="002F0D50">
        <w:t>«</w:t>
      </w:r>
      <w:r w:rsidR="00016F39" w:rsidRPr="002F0D50">
        <w:t>Интернет</w:t>
      </w:r>
      <w:r w:rsidR="00A712DE" w:rsidRPr="002F0D50">
        <w:t>»</w:t>
      </w:r>
      <w:r w:rsidR="00016F39" w:rsidRPr="002F0D50">
        <w:t>.</w:t>
      </w:r>
    </w:p>
    <w:p w:rsidR="00F1316C" w:rsidRPr="002F0D50" w:rsidRDefault="004C4275" w:rsidP="002F0D50">
      <w:pPr>
        <w:pStyle w:val="ae"/>
        <w:jc w:val="both"/>
      </w:pPr>
      <w:r w:rsidRPr="002F0D50">
        <w:rPr>
          <w:b/>
        </w:rPr>
        <w:t>6</w:t>
      </w:r>
      <w:r w:rsidR="00085550" w:rsidRPr="002F0D50">
        <w:rPr>
          <w:b/>
        </w:rPr>
        <w:t xml:space="preserve">. </w:t>
      </w:r>
      <w:r w:rsidR="00B70FE6" w:rsidRPr="002F0D50">
        <w:rPr>
          <w:b/>
        </w:rPr>
        <w:t>Срок</w:t>
      </w:r>
      <w:r w:rsidR="009E1CC1" w:rsidRPr="002F0D50">
        <w:rPr>
          <w:b/>
        </w:rPr>
        <w:t>и</w:t>
      </w:r>
      <w:r w:rsidR="00B70FE6" w:rsidRPr="002F0D50">
        <w:rPr>
          <w:b/>
        </w:rPr>
        <w:t xml:space="preserve"> и порядок внесения </w:t>
      </w:r>
      <w:r w:rsidR="00827C5E" w:rsidRPr="002F0D50">
        <w:rPr>
          <w:b/>
        </w:rPr>
        <w:t xml:space="preserve">и </w:t>
      </w:r>
      <w:r w:rsidR="002862F3" w:rsidRPr="002F0D50">
        <w:rPr>
          <w:b/>
        </w:rPr>
        <w:t>возвра</w:t>
      </w:r>
      <w:r w:rsidR="00643BA3" w:rsidRPr="002F0D50">
        <w:rPr>
          <w:b/>
        </w:rPr>
        <w:t>щения задатка</w:t>
      </w:r>
      <w:r w:rsidR="00B70FE6" w:rsidRPr="002F0D50">
        <w:rPr>
          <w:b/>
        </w:rPr>
        <w:t xml:space="preserve">, </w:t>
      </w:r>
      <w:r w:rsidR="00643BA3" w:rsidRPr="002F0D50">
        <w:rPr>
          <w:b/>
        </w:rPr>
        <w:t xml:space="preserve">назначение платежа, </w:t>
      </w:r>
      <w:r w:rsidR="00B70FE6" w:rsidRPr="002F0D50">
        <w:rPr>
          <w:b/>
        </w:rPr>
        <w:t xml:space="preserve">реквизиты счета: </w:t>
      </w:r>
      <w:r w:rsidR="00B70FE6" w:rsidRPr="002F0D50">
        <w:t>для участия в аукционе претендент</w:t>
      </w:r>
      <w:r w:rsidR="001E03BD" w:rsidRPr="002F0D50">
        <w:t>ы</w:t>
      </w:r>
      <w:r w:rsidR="00B70FE6" w:rsidRPr="002F0D50">
        <w:t xml:space="preserve"> </w:t>
      </w:r>
      <w:r w:rsidR="001E03BD" w:rsidRPr="002F0D50">
        <w:t>перечисляют</w:t>
      </w:r>
      <w:r w:rsidR="00B70FE6" w:rsidRPr="002F0D50">
        <w:t xml:space="preserve"> задаток</w:t>
      </w:r>
      <w:r w:rsidR="00643BA3" w:rsidRPr="002F0D50">
        <w:t xml:space="preserve"> в </w:t>
      </w:r>
      <w:r w:rsidR="009E1CC1" w:rsidRPr="002F0D50">
        <w:t xml:space="preserve">установленном настоящим </w:t>
      </w:r>
      <w:r w:rsidR="00B70FE6" w:rsidRPr="002F0D50">
        <w:t>И</w:t>
      </w:r>
      <w:r w:rsidR="0022689E" w:rsidRPr="002F0D50">
        <w:t>нформационном сообщении</w:t>
      </w:r>
      <w:r w:rsidR="009E1CC1" w:rsidRPr="002F0D50">
        <w:t xml:space="preserve"> размере </w:t>
      </w:r>
      <w:r w:rsidR="001E03BD" w:rsidRPr="002F0D50">
        <w:t xml:space="preserve">в счет обеспечения оплаты приобретаемого имущества </w:t>
      </w:r>
      <w:r w:rsidR="00C939FC" w:rsidRPr="002F0D50">
        <w:rPr>
          <w:b/>
        </w:rPr>
        <w:t xml:space="preserve"> </w:t>
      </w:r>
      <w:r w:rsidR="00A14AC5" w:rsidRPr="00A14AC5">
        <w:rPr>
          <w:b/>
        </w:rPr>
        <w:t>на счет Организатора - АО «Сбербанк-АСТ»; ИНН 7707308480 КПП 770701001; расчетный счет 40702810300020038047; ПАО «Сбербанк России» г. Москва; БИК 044525225; корреспондентский счет 30101810400000000225</w:t>
      </w:r>
      <w:bookmarkStart w:id="0" w:name="_GoBack"/>
      <w:bookmarkEnd w:id="0"/>
      <w:r w:rsidR="00C939FC" w:rsidRPr="002F0D50">
        <w:rPr>
          <w:b/>
        </w:rPr>
        <w:t>.</w:t>
      </w:r>
    </w:p>
    <w:p w:rsidR="009E1CC1" w:rsidRPr="002F0D50" w:rsidRDefault="009E1CC1" w:rsidP="002F0D50">
      <w:pPr>
        <w:tabs>
          <w:tab w:val="left" w:pos="851"/>
        </w:tabs>
        <w:ind w:firstLine="709"/>
        <w:jc w:val="both"/>
      </w:pPr>
      <w:r w:rsidRPr="002F0D50">
        <w:t>Образец платежного поручения размещен на электронной площадке по адресу: http://utp.sberbank-ast.ru/</w:t>
      </w:r>
      <w:r w:rsidR="002F0D50">
        <w:t>AP</w:t>
      </w:r>
      <w:r w:rsidR="00B124A9" w:rsidRPr="002F0D50">
        <w:t>.</w:t>
      </w:r>
    </w:p>
    <w:p w:rsidR="009E1CC1" w:rsidRPr="002F0D50" w:rsidRDefault="009E1CC1" w:rsidP="002F0D50">
      <w:pPr>
        <w:tabs>
          <w:tab w:val="left" w:pos="851"/>
        </w:tabs>
        <w:ind w:firstLine="709"/>
        <w:jc w:val="both"/>
      </w:pPr>
      <w:r w:rsidRPr="002F0D50">
        <w:t xml:space="preserve">В назначении платежа указывается: «Задаток для участия в </w:t>
      </w:r>
      <w:r w:rsidR="004C4275" w:rsidRPr="002F0D50">
        <w:t xml:space="preserve">продаже </w:t>
      </w:r>
      <w:r w:rsidR="005B2DD0" w:rsidRPr="002F0D50">
        <w:t xml:space="preserve"> муниципального </w:t>
      </w:r>
      <w:r w:rsidR="004C4275" w:rsidRPr="002F0D50">
        <w:t xml:space="preserve">имущества на </w:t>
      </w:r>
      <w:r w:rsidRPr="002F0D50">
        <w:t xml:space="preserve">аукционе </w:t>
      </w:r>
      <w:r w:rsidR="005E4E51" w:rsidRPr="002F0D50">
        <w:t xml:space="preserve">в электронной форме </w:t>
      </w:r>
      <w:r w:rsidR="00A97CD7" w:rsidRPr="002F0D50">
        <w:t xml:space="preserve">по </w:t>
      </w:r>
      <w:r w:rsidR="004C4275" w:rsidRPr="002F0D50">
        <w:t>Л</w:t>
      </w:r>
      <w:r w:rsidR="00A97CD7" w:rsidRPr="002F0D50">
        <w:t>оту №___»</w:t>
      </w:r>
      <w:r w:rsidRPr="002F0D50">
        <w:t>.</w:t>
      </w:r>
    </w:p>
    <w:p w:rsidR="00224A95" w:rsidRPr="002F0D50" w:rsidRDefault="00224A95" w:rsidP="002F0D50">
      <w:pPr>
        <w:tabs>
          <w:tab w:val="left" w:pos="851"/>
        </w:tabs>
        <w:ind w:firstLine="709"/>
        <w:jc w:val="both"/>
      </w:pPr>
      <w:r w:rsidRPr="002F0D50">
        <w:t xml:space="preserve">Для обеспечения своевременного поступления задатка на счет Организатора следует учитывать, что платежи, поступившие в банк за предыдущий день, разносятся на лицевые счета </w:t>
      </w:r>
      <w:r w:rsidRPr="002F0D50">
        <w:lastRenderedPageBreak/>
        <w:t xml:space="preserve">каждый рабочий день в предусмотренное </w:t>
      </w:r>
      <w:r w:rsidR="005E4E51" w:rsidRPr="002F0D50">
        <w:t xml:space="preserve">Регламентом торговой секции «Приватизация, аренда и продажа прав» универсальной торговой платформы </w:t>
      </w:r>
      <w:r w:rsidR="00EC2A42" w:rsidRPr="002F0D50">
        <w:t>АО</w:t>
      </w:r>
      <w:r w:rsidR="005E4E51" w:rsidRPr="002F0D50">
        <w:t xml:space="preserve"> «Сбербанк-АСТ» </w:t>
      </w:r>
      <w:r w:rsidRPr="002F0D50">
        <w:t xml:space="preserve">время. </w:t>
      </w:r>
    </w:p>
    <w:p w:rsidR="009E1CC1" w:rsidRPr="002F0D50" w:rsidRDefault="009E1CC1" w:rsidP="002F0D50">
      <w:pPr>
        <w:tabs>
          <w:tab w:val="left" w:pos="851"/>
        </w:tabs>
        <w:ind w:firstLine="709"/>
        <w:jc w:val="both"/>
      </w:pPr>
      <w:r w:rsidRPr="002F0D50">
        <w:t xml:space="preserve">Организатор производит блокирование денежных средств в размере задатка на лицевом счете претендента в момент подачи заявки на участие в аукционе.  </w:t>
      </w:r>
    </w:p>
    <w:p w:rsidR="0022689E" w:rsidRPr="002F0D50" w:rsidRDefault="00B01312" w:rsidP="002F0D50">
      <w:pPr>
        <w:tabs>
          <w:tab w:val="left" w:pos="851"/>
        </w:tabs>
        <w:ind w:firstLine="709"/>
        <w:jc w:val="both"/>
      </w:pPr>
      <w:r w:rsidRPr="002F0D50">
        <w:t>Настоящее И</w:t>
      </w:r>
      <w:r w:rsidR="0022689E" w:rsidRPr="002F0D50">
        <w:t xml:space="preserve">нформационное сообщение является публичной офертой </w:t>
      </w:r>
      <w:r w:rsidR="0031103C" w:rsidRPr="002F0D50">
        <w:t xml:space="preserve">для заключения договора о задатке </w:t>
      </w:r>
      <w:r w:rsidR="0022689E" w:rsidRPr="002F0D50">
        <w:t>в соответствии со статьей 437 Гражданского кодекса Российской Федерации</w:t>
      </w:r>
      <w:r w:rsidR="0031103C" w:rsidRPr="002F0D50">
        <w:t>, а п</w:t>
      </w:r>
      <w:r w:rsidR="0022689E" w:rsidRPr="002F0D50">
        <w:t xml:space="preserve">одача претендентом заявки на участие в аукционе и перечисление задатка </w:t>
      </w:r>
      <w:r w:rsidR="009E1CC1" w:rsidRPr="002F0D50">
        <w:t xml:space="preserve">на счет </w:t>
      </w:r>
      <w:r w:rsidR="0022689E" w:rsidRPr="002F0D50">
        <w:t>являются акцептом такой оферты</w:t>
      </w:r>
      <w:r w:rsidR="0031103C" w:rsidRPr="002F0D50">
        <w:t xml:space="preserve">, после чего </w:t>
      </w:r>
      <w:r w:rsidR="0022689E" w:rsidRPr="002F0D50">
        <w:t xml:space="preserve">договор о задатке считается заключенным </w:t>
      </w:r>
      <w:r w:rsidR="00827C5E" w:rsidRPr="002F0D50">
        <w:t xml:space="preserve">в установленном порядке </w:t>
      </w:r>
      <w:r w:rsidR="0022689E" w:rsidRPr="002F0D50">
        <w:t>в письменно</w:t>
      </w:r>
      <w:r w:rsidR="004C4275" w:rsidRPr="002F0D50">
        <w:t>й форме.</w:t>
      </w:r>
    </w:p>
    <w:p w:rsidR="0022689E" w:rsidRPr="002F0D50" w:rsidRDefault="0022689E" w:rsidP="002F0D50">
      <w:pPr>
        <w:tabs>
          <w:tab w:val="left" w:pos="851"/>
        </w:tabs>
        <w:ind w:firstLine="709"/>
        <w:jc w:val="both"/>
      </w:pPr>
      <w:r w:rsidRPr="002F0D50">
        <w:t>Лицам, перечислившим задаток для участия в аукционе, денежные средства возвращаются в следующем порядке:</w:t>
      </w:r>
    </w:p>
    <w:p w:rsidR="0022689E" w:rsidRPr="002F0D50" w:rsidRDefault="0022689E" w:rsidP="002F0D50">
      <w:pPr>
        <w:tabs>
          <w:tab w:val="left" w:pos="851"/>
        </w:tabs>
        <w:ind w:firstLine="709"/>
        <w:jc w:val="both"/>
      </w:pPr>
      <w:r w:rsidRPr="002F0D50">
        <w:t>а) участникам аукциона, за исключением его победителя, - в течение 5 календарных дней со дня подведения итогов аукциона;</w:t>
      </w:r>
    </w:p>
    <w:p w:rsidR="0022689E" w:rsidRPr="002F0D50" w:rsidRDefault="0022689E" w:rsidP="002F0D50">
      <w:pPr>
        <w:tabs>
          <w:tab w:val="left" w:pos="851"/>
        </w:tabs>
        <w:ind w:firstLine="709"/>
        <w:jc w:val="both"/>
      </w:pPr>
      <w:r w:rsidRPr="002F0D50">
        <w:t>б)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r w:rsidR="0031103C" w:rsidRPr="002F0D50">
        <w:t>;</w:t>
      </w:r>
    </w:p>
    <w:p w:rsidR="0022689E" w:rsidRPr="002F0D50" w:rsidRDefault="0022689E" w:rsidP="002F0D50">
      <w:pPr>
        <w:spacing w:after="1"/>
        <w:ind w:firstLine="540"/>
        <w:jc w:val="both"/>
      </w:pPr>
      <w:r w:rsidRPr="002F0D50">
        <w:t>в) претендент</w:t>
      </w:r>
      <w:r w:rsidR="0031103C" w:rsidRPr="002F0D50">
        <w:t>а</w:t>
      </w:r>
      <w:r w:rsidRPr="002F0D50">
        <w:t>м</w:t>
      </w:r>
      <w:r w:rsidR="0031103C" w:rsidRPr="002F0D50">
        <w:t>, отозвавшим</w:t>
      </w:r>
      <w:r w:rsidRPr="002F0D50">
        <w:t xml:space="preserve"> в установленном порядке заявки до даты окончания приема заявок</w:t>
      </w:r>
      <w:r w:rsidR="00D83024" w:rsidRPr="002F0D50">
        <w:t>,</w:t>
      </w:r>
      <w:r w:rsidRPr="002F0D50">
        <w:t xml:space="preserve"> </w:t>
      </w:r>
      <w:r w:rsidR="00D83024" w:rsidRPr="002F0D50">
        <w:t xml:space="preserve">задаток возвращается в течение </w:t>
      </w:r>
      <w:r w:rsidR="0031103C" w:rsidRPr="002F0D50">
        <w:t xml:space="preserve">5 календарных </w:t>
      </w:r>
      <w:r w:rsidR="00D83024" w:rsidRPr="002F0D50">
        <w:t>дней со дня поступления уведомления об отзыве заявки на участие в аукционе</w:t>
      </w:r>
      <w:r w:rsidRPr="002F0D50">
        <w:t>. В случае отзыва претендентом заявки позднее д</w:t>
      </w:r>
      <w:r w:rsidR="0031103C" w:rsidRPr="002F0D50">
        <w:t>ня</w:t>
      </w:r>
      <w:r w:rsidRPr="002F0D50">
        <w:t xml:space="preserve"> окончания приема заявок</w:t>
      </w:r>
      <w:r w:rsidR="00D83024" w:rsidRPr="002F0D50">
        <w:t>,</w:t>
      </w:r>
      <w:r w:rsidRPr="002F0D50">
        <w:t xml:space="preserve"> задаток возвращается в порядке, установленном для </w:t>
      </w:r>
      <w:r w:rsidR="00B124A9" w:rsidRPr="002F0D50">
        <w:t>претендентов, не допущенных к участию в аукционе</w:t>
      </w:r>
      <w:r w:rsidRPr="002F0D50">
        <w:t>.</w:t>
      </w:r>
    </w:p>
    <w:p w:rsidR="00AB62BC" w:rsidRPr="002F0D50" w:rsidRDefault="00AB62BC" w:rsidP="002F0D50">
      <w:pPr>
        <w:tabs>
          <w:tab w:val="left" w:pos="851"/>
        </w:tabs>
        <w:ind w:firstLine="709"/>
        <w:jc w:val="both"/>
      </w:pPr>
      <w:r w:rsidRPr="002F0D50">
        <w:t xml:space="preserve">Организатор прекращает </w:t>
      </w:r>
      <w:r w:rsidR="002D5F4D" w:rsidRPr="002F0D50">
        <w:t xml:space="preserve">в сроки, предусмотренные Регламентом торговой секции «Приватизация, аренда и продажа прав» универсальной торговой платформы </w:t>
      </w:r>
      <w:r w:rsidR="00EC2A42" w:rsidRPr="002F0D50">
        <w:t>АО</w:t>
      </w:r>
      <w:r w:rsidR="002D5F4D" w:rsidRPr="002F0D50">
        <w:t xml:space="preserve"> «Сбербанк-АСТ», </w:t>
      </w:r>
      <w:r w:rsidRPr="002F0D50">
        <w:t xml:space="preserve">блокирование денежных средств </w:t>
      </w:r>
      <w:r w:rsidR="00224A95" w:rsidRPr="002F0D50">
        <w:t>соответствующих претендентов и участников аукциона</w:t>
      </w:r>
      <w:r w:rsidR="002D5F4D" w:rsidRPr="002F0D50">
        <w:t xml:space="preserve">, заблокированных в размере задатка </w:t>
      </w:r>
      <w:r w:rsidRPr="002F0D50">
        <w:t xml:space="preserve">на лицевом счете электронной площадки.  </w:t>
      </w:r>
    </w:p>
    <w:p w:rsidR="009239CE" w:rsidRPr="002F0D50" w:rsidRDefault="004C4275" w:rsidP="002F0D50">
      <w:pPr>
        <w:tabs>
          <w:tab w:val="left" w:pos="1418"/>
        </w:tabs>
        <w:ind w:firstLine="709"/>
        <w:jc w:val="both"/>
      </w:pPr>
      <w:r w:rsidRPr="002F0D50">
        <w:rPr>
          <w:b/>
          <w:bCs/>
        </w:rPr>
        <w:t>7</w:t>
      </w:r>
      <w:r w:rsidR="00FF4725" w:rsidRPr="002F0D50">
        <w:rPr>
          <w:b/>
          <w:bCs/>
        </w:rPr>
        <w:t xml:space="preserve">. </w:t>
      </w:r>
      <w:r w:rsidR="002D5F4D" w:rsidRPr="002F0D50">
        <w:rPr>
          <w:b/>
          <w:bCs/>
        </w:rPr>
        <w:t>П</w:t>
      </w:r>
      <w:r w:rsidR="004F0E12" w:rsidRPr="002F0D50">
        <w:rPr>
          <w:b/>
          <w:bCs/>
        </w:rPr>
        <w:t>орядок</w:t>
      </w:r>
      <w:r w:rsidR="00426A15" w:rsidRPr="002F0D50">
        <w:rPr>
          <w:b/>
          <w:bCs/>
        </w:rPr>
        <w:t>, дата и время</w:t>
      </w:r>
      <w:r w:rsidR="004F0E12" w:rsidRPr="002F0D50">
        <w:rPr>
          <w:b/>
          <w:bCs/>
        </w:rPr>
        <w:t xml:space="preserve"> </w:t>
      </w:r>
      <w:r w:rsidR="009239CE" w:rsidRPr="002F0D50">
        <w:rPr>
          <w:b/>
          <w:bCs/>
        </w:rPr>
        <w:t xml:space="preserve">регистрации </w:t>
      </w:r>
      <w:r w:rsidR="00426A15" w:rsidRPr="002F0D50">
        <w:rPr>
          <w:b/>
          <w:bCs/>
        </w:rPr>
        <w:t xml:space="preserve">на сайте </w:t>
      </w:r>
      <w:r w:rsidR="002237E9" w:rsidRPr="002F0D50">
        <w:rPr>
          <w:b/>
          <w:bCs/>
        </w:rPr>
        <w:t xml:space="preserve">в сети «Интернет» </w:t>
      </w:r>
      <w:r w:rsidR="00A90973" w:rsidRPr="002F0D50">
        <w:rPr>
          <w:b/>
          <w:bCs/>
        </w:rPr>
        <w:t xml:space="preserve">претендентов </w:t>
      </w:r>
      <w:r w:rsidR="002D5F4D" w:rsidRPr="002F0D50">
        <w:rPr>
          <w:b/>
          <w:bCs/>
        </w:rPr>
        <w:t>и</w:t>
      </w:r>
      <w:r w:rsidR="004F201B" w:rsidRPr="002F0D50">
        <w:rPr>
          <w:b/>
          <w:bCs/>
        </w:rPr>
        <w:t xml:space="preserve"> </w:t>
      </w:r>
      <w:r w:rsidR="00E37B2F" w:rsidRPr="002F0D50">
        <w:rPr>
          <w:b/>
          <w:bCs/>
        </w:rPr>
        <w:t>подачи заяв</w:t>
      </w:r>
      <w:r w:rsidR="00634F72" w:rsidRPr="002F0D50">
        <w:rPr>
          <w:b/>
          <w:bCs/>
        </w:rPr>
        <w:t>ок</w:t>
      </w:r>
      <w:r w:rsidR="00E37B2F" w:rsidRPr="002F0D50">
        <w:rPr>
          <w:b/>
          <w:bCs/>
        </w:rPr>
        <w:t xml:space="preserve"> на участие в аукционе</w:t>
      </w:r>
      <w:r w:rsidR="00882051" w:rsidRPr="002F0D50">
        <w:rPr>
          <w:b/>
          <w:bCs/>
        </w:rPr>
        <w:t xml:space="preserve">: </w:t>
      </w:r>
      <w:r w:rsidR="00882051" w:rsidRPr="002F0D50">
        <w:rPr>
          <w:bCs/>
        </w:rPr>
        <w:t>д</w:t>
      </w:r>
      <w:r w:rsidR="009239CE" w:rsidRPr="002F0D50">
        <w:t>ля</w:t>
      </w:r>
      <w:r w:rsidR="004F0E12" w:rsidRPr="002F0D50">
        <w:t xml:space="preserve"> </w:t>
      </w:r>
      <w:r w:rsidR="004F201B" w:rsidRPr="002F0D50">
        <w:t xml:space="preserve">участия в аукционе претенденты должны зарегистрироваться на сайте http://utp.sberbank-ast.ru в сети «Интернет» в порядке, установленном Регламентом </w:t>
      </w:r>
      <w:r w:rsidR="00FB0906" w:rsidRPr="002F0D50">
        <w:t xml:space="preserve">торговой секции «Приватизация, аренда и продажа прав» </w:t>
      </w:r>
      <w:r w:rsidR="004F201B" w:rsidRPr="002F0D50">
        <w:t>универсальн</w:t>
      </w:r>
      <w:r w:rsidR="00FB0906" w:rsidRPr="002F0D50">
        <w:t>ой</w:t>
      </w:r>
      <w:r w:rsidR="004F201B" w:rsidRPr="002F0D50">
        <w:t xml:space="preserve"> торгов</w:t>
      </w:r>
      <w:r w:rsidR="00FB0906" w:rsidRPr="002F0D50">
        <w:t>ой</w:t>
      </w:r>
      <w:r w:rsidR="004F201B" w:rsidRPr="002F0D50">
        <w:t xml:space="preserve"> платформ</w:t>
      </w:r>
      <w:r w:rsidR="00FB0906" w:rsidRPr="002F0D50">
        <w:t>ы</w:t>
      </w:r>
      <w:r w:rsidR="004F201B" w:rsidRPr="002F0D50">
        <w:t xml:space="preserve"> </w:t>
      </w:r>
      <w:r w:rsidR="00EC2A42" w:rsidRPr="002F0D50">
        <w:t>АО</w:t>
      </w:r>
      <w:r w:rsidR="004F201B" w:rsidRPr="002F0D50">
        <w:t xml:space="preserve"> «Сбербанк-АСТ»</w:t>
      </w:r>
      <w:r w:rsidR="00FB0906" w:rsidRPr="002F0D50">
        <w:t>,</w:t>
      </w:r>
      <w:r w:rsidR="004F0E12" w:rsidRPr="002F0D50">
        <w:t xml:space="preserve"> </w:t>
      </w:r>
      <w:r w:rsidR="002862F3" w:rsidRPr="002F0D50">
        <w:t>без взимания платы.</w:t>
      </w:r>
    </w:p>
    <w:p w:rsidR="004F0E12" w:rsidRPr="002F0D50" w:rsidRDefault="004F0E12" w:rsidP="002F0D50">
      <w:pPr>
        <w:pStyle w:val="ae"/>
        <w:ind w:firstLine="709"/>
        <w:jc w:val="both"/>
      </w:pPr>
      <w:r w:rsidRPr="002F0D50">
        <w:t>Регистрации на электронной площадке подлежат претенденты, ранее не зарегистрированные на электронной площадке или регистрация которых на электронно</w:t>
      </w:r>
      <w:r w:rsidR="00E37B2F" w:rsidRPr="002F0D50">
        <w:t>й площадке была ими прекращена.</w:t>
      </w:r>
    </w:p>
    <w:p w:rsidR="00394D04" w:rsidRPr="002F0D50" w:rsidRDefault="00394D04" w:rsidP="002F0D50">
      <w:pPr>
        <w:widowControl w:val="0"/>
        <w:autoSpaceDE w:val="0"/>
        <w:autoSpaceDN w:val="0"/>
        <w:adjustRightInd w:val="0"/>
        <w:ind w:firstLine="709"/>
        <w:jc w:val="both"/>
      </w:pPr>
      <w:r w:rsidRPr="002F0D50">
        <w:t>Организатор обеспечивает возможность регистрации претендентов на электронной площадке, ввод ими идентифицирующих данных (имя пользователя и пароль) и возможность изменения пароля, открывает раздел, доступ к которому имеют только продавец и участники (закрытая часть электронной площадки).</w:t>
      </w:r>
    </w:p>
    <w:p w:rsidR="00B124A9" w:rsidRPr="002F0D50" w:rsidRDefault="00B124A9" w:rsidP="002F0D50">
      <w:pPr>
        <w:pStyle w:val="ae"/>
        <w:ind w:firstLine="709"/>
        <w:jc w:val="both"/>
      </w:pPr>
      <w:r w:rsidRPr="002F0D50">
        <w:t xml:space="preserve">Инструкция для участников торгов по работе в торговой секции «Приватизация, аренда и продажа прав» универсальной торговой платформы </w:t>
      </w:r>
      <w:r w:rsidR="00364C96" w:rsidRPr="002F0D50">
        <w:br/>
      </w:r>
      <w:r w:rsidR="00EC2A42" w:rsidRPr="002F0D50">
        <w:t>АО</w:t>
      </w:r>
      <w:r w:rsidRPr="002F0D50">
        <w:t xml:space="preserve"> «Сбербанк-А</w:t>
      </w:r>
      <w:r w:rsidR="00FB0906" w:rsidRPr="002F0D50">
        <w:t>СТ</w:t>
      </w:r>
      <w:r w:rsidRPr="002F0D50">
        <w:t>» размещена по адресу: http://utp.sberbank-ast.ru/AP/Notice/652/Instructions.</w:t>
      </w:r>
    </w:p>
    <w:p w:rsidR="00BB3268" w:rsidRPr="002F0D50" w:rsidRDefault="00BB3268" w:rsidP="002F0D50">
      <w:pPr>
        <w:pStyle w:val="ae"/>
        <w:ind w:firstLine="709"/>
        <w:jc w:val="both"/>
      </w:pPr>
      <w:r w:rsidRPr="002F0D50">
        <w:t xml:space="preserve">Подача заявки на участие в аукционе осуществляется </w:t>
      </w:r>
      <w:r w:rsidR="00FB0906" w:rsidRPr="002F0D50">
        <w:t>п</w:t>
      </w:r>
      <w:r w:rsidRPr="002F0D50">
        <w:t>ретендентом</w:t>
      </w:r>
      <w:r w:rsidR="002237E9" w:rsidRPr="002F0D50">
        <w:t>, зарегистрированным на сайте в сети «Интернет», указанном в настоящем Информационном сообщении,</w:t>
      </w:r>
      <w:r w:rsidRPr="002F0D50">
        <w:t xml:space="preserve"> из </w:t>
      </w:r>
      <w:r w:rsidR="00CB5AC9" w:rsidRPr="002F0D50">
        <w:t xml:space="preserve">«личного кабинета» </w:t>
      </w:r>
      <w:r w:rsidRPr="002F0D50">
        <w:t xml:space="preserve">посредством штатного интерфейса универсальной торговой платформы </w:t>
      </w:r>
      <w:r w:rsidR="00EC2A42" w:rsidRPr="002F0D50">
        <w:t>АО</w:t>
      </w:r>
      <w:r w:rsidRPr="002F0D50">
        <w:t xml:space="preserve"> «Сбербанк-АСТ» торговой секции «Приватизация, аренда и продажа прав».</w:t>
      </w:r>
    </w:p>
    <w:p w:rsidR="00BB3268" w:rsidRPr="002F0D50" w:rsidRDefault="001E03BD" w:rsidP="002F0D50">
      <w:pPr>
        <w:pStyle w:val="ae"/>
        <w:ind w:firstLine="709"/>
        <w:jc w:val="both"/>
      </w:pPr>
      <w:r w:rsidRPr="002F0D50">
        <w:t xml:space="preserve">Претенденты заполняют </w:t>
      </w:r>
      <w:r w:rsidR="00BB3268" w:rsidRPr="002F0D50">
        <w:t>электронн</w:t>
      </w:r>
      <w:r w:rsidRPr="002F0D50">
        <w:t>ую</w:t>
      </w:r>
      <w:r w:rsidR="00BB3268" w:rsidRPr="002F0D50">
        <w:t xml:space="preserve"> форм</w:t>
      </w:r>
      <w:r w:rsidRPr="002F0D50">
        <w:t>у заявки</w:t>
      </w:r>
      <w:r w:rsidR="00DA3C25" w:rsidRPr="002F0D50">
        <w:t>, размещенн</w:t>
      </w:r>
      <w:r w:rsidRPr="002F0D50">
        <w:t>ую</w:t>
      </w:r>
      <w:r w:rsidR="00DA3C25" w:rsidRPr="002F0D50">
        <w:t xml:space="preserve"> в открытой для доступа неограниченного круга лиц части электронной площадки, </w:t>
      </w:r>
      <w:r w:rsidR="00BB3268" w:rsidRPr="002F0D50">
        <w:t>с приложением электронных образов документов (</w:t>
      </w:r>
      <w:r w:rsidR="00DA3C25" w:rsidRPr="002F0D50">
        <w:t xml:space="preserve">документов </w:t>
      </w:r>
      <w:r w:rsidR="00BB3268" w:rsidRPr="002F0D50">
        <w:t>на бумажном носителе, преобразованны</w:t>
      </w:r>
      <w:r w:rsidR="00DA3C25" w:rsidRPr="002F0D50">
        <w:t>х</w:t>
      </w:r>
      <w:r w:rsidR="00BB3268" w:rsidRPr="002F0D50">
        <w:t xml:space="preserve"> в электронно-цифровую форму путем сканирования с сохранением их реквизитов)</w:t>
      </w:r>
      <w:r w:rsidR="0065787E" w:rsidRPr="002F0D50">
        <w:t xml:space="preserve"> в соответствии с перечнем, приведенным в настоящем Информационном сообщении,</w:t>
      </w:r>
      <w:r w:rsidR="00BB3268" w:rsidRPr="002F0D50">
        <w:t xml:space="preserve"> заверенных электронной подписью претендента либо лица, имеющего право действовать от имени претендента:</w:t>
      </w:r>
    </w:p>
    <w:p w:rsidR="00BB3268" w:rsidRPr="002F0D50" w:rsidRDefault="00BB3268" w:rsidP="002F0D50">
      <w:pPr>
        <w:pStyle w:val="ae"/>
        <w:ind w:firstLine="709"/>
        <w:jc w:val="both"/>
        <w:rPr>
          <w:b/>
        </w:rPr>
      </w:pPr>
      <w:r w:rsidRPr="002F0D50">
        <w:rPr>
          <w:b/>
        </w:rPr>
        <w:t>физические лица:</w:t>
      </w:r>
    </w:p>
    <w:p w:rsidR="00BB3268" w:rsidRPr="002F0D50" w:rsidRDefault="00BB3268" w:rsidP="002F0D50">
      <w:pPr>
        <w:pStyle w:val="ae"/>
        <w:ind w:firstLine="709"/>
        <w:jc w:val="both"/>
      </w:pPr>
      <w:r w:rsidRPr="002F0D50">
        <w:t>- копи</w:t>
      </w:r>
      <w:r w:rsidR="00DA3C25" w:rsidRPr="002F0D50">
        <w:t>и</w:t>
      </w:r>
      <w:r w:rsidRPr="002F0D50">
        <w:t xml:space="preserve"> всех листов документа, удостоверяющего личность;</w:t>
      </w:r>
    </w:p>
    <w:p w:rsidR="00BB3268" w:rsidRPr="002F0D50" w:rsidRDefault="00BB3268" w:rsidP="002F0D50">
      <w:pPr>
        <w:pStyle w:val="ae"/>
        <w:ind w:firstLine="709"/>
        <w:jc w:val="both"/>
        <w:rPr>
          <w:b/>
        </w:rPr>
      </w:pPr>
      <w:r w:rsidRPr="002F0D50">
        <w:rPr>
          <w:b/>
        </w:rPr>
        <w:t>юридические лица:</w:t>
      </w:r>
    </w:p>
    <w:p w:rsidR="00BB3268" w:rsidRPr="002F0D50" w:rsidRDefault="00BB3268" w:rsidP="002F0D50">
      <w:pPr>
        <w:pStyle w:val="ae"/>
        <w:ind w:firstLine="709"/>
        <w:jc w:val="both"/>
      </w:pPr>
      <w:r w:rsidRPr="002F0D50">
        <w:t xml:space="preserve">- </w:t>
      </w:r>
      <w:r w:rsidR="00FD6A33" w:rsidRPr="002F0D50">
        <w:rPr>
          <w:bCs/>
        </w:rPr>
        <w:t>заверенные копии учредительных документов</w:t>
      </w:r>
      <w:r w:rsidRPr="002F0D50">
        <w:t xml:space="preserve">; </w:t>
      </w:r>
    </w:p>
    <w:p w:rsidR="00BB3268" w:rsidRPr="002F0D50" w:rsidRDefault="00BB3268" w:rsidP="002F0D50">
      <w:pPr>
        <w:pStyle w:val="ae"/>
        <w:ind w:firstLine="709"/>
        <w:jc w:val="both"/>
      </w:pPr>
      <w:r w:rsidRPr="002F0D50">
        <w:t xml:space="preserve">- документ, </w:t>
      </w:r>
      <w:r w:rsidR="00846AA4" w:rsidRPr="002F0D50">
        <w:t>содержащий сведен</w:t>
      </w:r>
      <w:r w:rsidR="00DA3C25" w:rsidRPr="002F0D50">
        <w:t>и</w:t>
      </w:r>
      <w:r w:rsidR="00846AA4" w:rsidRPr="002F0D50">
        <w:t xml:space="preserve">я о доле </w:t>
      </w:r>
      <w:r w:rsidRPr="002F0D50">
        <w:t>Российской Федерации, субъекта Российской Федерации или муниципального образования</w:t>
      </w:r>
      <w:r w:rsidR="00846AA4" w:rsidRPr="002F0D50">
        <w:t xml:space="preserve"> в уставном капитале юридического лица</w:t>
      </w:r>
      <w:r w:rsidRPr="002F0D50">
        <w:t xml:space="preserve"> (реестр </w:t>
      </w:r>
      <w:r w:rsidRPr="002F0D50">
        <w:lastRenderedPageBreak/>
        <w:t xml:space="preserve">владельцев акций либо выписка из него или заверенное печатью </w:t>
      </w:r>
      <w:r w:rsidR="00846AA4" w:rsidRPr="002F0D50">
        <w:t xml:space="preserve">юридического лица </w:t>
      </w:r>
      <w:r w:rsidRPr="002F0D50">
        <w:t>(</w:t>
      </w:r>
      <w:r w:rsidR="00846AA4" w:rsidRPr="002F0D50">
        <w:t>при наличии печати</w:t>
      </w:r>
      <w:r w:rsidRPr="002F0D50">
        <w:t xml:space="preserve">) и подписанное его руководителем письмо); </w:t>
      </w:r>
    </w:p>
    <w:p w:rsidR="00BB3268" w:rsidRPr="002F0D50" w:rsidRDefault="00BB3268" w:rsidP="002F0D50">
      <w:pPr>
        <w:pStyle w:val="ae"/>
        <w:ind w:firstLine="709"/>
        <w:jc w:val="both"/>
      </w:pPr>
      <w:r w:rsidRPr="002F0D50">
        <w:t>- документ, который подтверждает полномочия руководителя юридического лица на осуществление действий от имени юридического лица (</w:t>
      </w:r>
      <w:r w:rsidR="00846AA4" w:rsidRPr="002F0D50">
        <w:t xml:space="preserve">копия решения о назначении этого лица или о его избрании) </w:t>
      </w:r>
      <w:r w:rsidRPr="002F0D50">
        <w:t>и в соответствии с которым руководитель юридического лица обладает правом действовать от имени юридического лица без доверенности.</w:t>
      </w:r>
    </w:p>
    <w:p w:rsidR="00BB3268" w:rsidRPr="002F0D50" w:rsidRDefault="00BB3268" w:rsidP="002F0D50">
      <w:pPr>
        <w:pStyle w:val="ae"/>
        <w:ind w:firstLine="709"/>
        <w:jc w:val="both"/>
      </w:pPr>
      <w:r w:rsidRPr="002F0D50">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A3C25" w:rsidRPr="002F0D50" w:rsidRDefault="00DA3C25" w:rsidP="002F0D50">
      <w:pPr>
        <w:pStyle w:val="ae"/>
        <w:ind w:firstLine="709"/>
        <w:jc w:val="both"/>
      </w:pPr>
      <w:r w:rsidRPr="002F0D50">
        <w:t>Наличие электронной подписи означа</w:t>
      </w:r>
      <w:r w:rsidR="00364C96" w:rsidRPr="002F0D50">
        <w:t>е</w:t>
      </w:r>
      <w:r w:rsidRPr="002F0D50">
        <w:t>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BB3268" w:rsidRPr="002F0D50" w:rsidRDefault="00595E1B" w:rsidP="002F0D50">
      <w:pPr>
        <w:pStyle w:val="ae"/>
        <w:ind w:firstLine="709"/>
        <w:jc w:val="both"/>
      </w:pPr>
      <w:r w:rsidRPr="002F0D50">
        <w:t>Одно лицо имеет право подать только одну заявку на один объект приватизации.</w:t>
      </w:r>
    </w:p>
    <w:p w:rsidR="00A61461" w:rsidRPr="002F0D50" w:rsidRDefault="00A61461" w:rsidP="002F0D50">
      <w:pPr>
        <w:pStyle w:val="ae"/>
        <w:ind w:firstLine="709"/>
        <w:jc w:val="both"/>
      </w:pPr>
      <w:r w:rsidRPr="002F0D50">
        <w:t>Заявка должна соответствовать требованиям Продавца.</w:t>
      </w:r>
    </w:p>
    <w:p w:rsidR="00A76A20" w:rsidRPr="002F0D50" w:rsidRDefault="00394D04" w:rsidP="002F0D50">
      <w:pPr>
        <w:pStyle w:val="ae"/>
        <w:ind w:firstLine="709"/>
        <w:jc w:val="both"/>
      </w:pPr>
      <w:r w:rsidRPr="002F0D50">
        <w:t xml:space="preserve">Организатор обеспечивает </w:t>
      </w:r>
      <w:r w:rsidR="006B64C2" w:rsidRPr="002F0D50">
        <w:t xml:space="preserve">подачу претендентами заявок при условии заполнения ими всех полей, </w:t>
      </w:r>
      <w:r w:rsidRPr="002F0D50">
        <w:t>принятие и регистрацию в электронных журналах заявок</w:t>
      </w:r>
      <w:r w:rsidR="006B64C2" w:rsidRPr="002F0D50">
        <w:t xml:space="preserve"> </w:t>
      </w:r>
      <w:r w:rsidRPr="002F0D50">
        <w:t>и прилагаемых к ним документов (в журнале приема заявок)</w:t>
      </w:r>
      <w:r w:rsidR="00A76A20" w:rsidRPr="002F0D50">
        <w:t>. Каждой заявке присваивается номер с указанием даты и времени приема.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94D04" w:rsidRPr="002F0D50" w:rsidRDefault="00394D04" w:rsidP="002F0D50">
      <w:pPr>
        <w:pStyle w:val="ae"/>
        <w:ind w:firstLine="709"/>
        <w:jc w:val="both"/>
      </w:pPr>
      <w:r w:rsidRPr="002F0D50">
        <w:t xml:space="preserve">Организатор обеспечивает конфиденциальность </w:t>
      </w:r>
      <w:r w:rsidR="006B64C2" w:rsidRPr="002F0D50">
        <w:t>сведений о поступивших заявках и прилагаемых к ним документах, а также сведений о лицах, подавших заявки, до момента размещения на электронной площадке информации об итогах приема заявок (определения участников).</w:t>
      </w:r>
      <w:r w:rsidRPr="002F0D50">
        <w:t xml:space="preserve"> </w:t>
      </w:r>
    </w:p>
    <w:p w:rsidR="006B64C2" w:rsidRPr="002F0D50" w:rsidRDefault="006B64C2" w:rsidP="002F0D50">
      <w:pPr>
        <w:pStyle w:val="ae"/>
        <w:ind w:firstLine="709"/>
        <w:jc w:val="both"/>
      </w:pPr>
      <w:r w:rsidRPr="002F0D50">
        <w:t>Организатор обеспечивает прекращение подачи заявок по истечении срока их приема, указанного в настоящем Информационном сообщении.</w:t>
      </w:r>
    </w:p>
    <w:p w:rsidR="00DA3C25" w:rsidRPr="002F0D50" w:rsidRDefault="00DA3C25" w:rsidP="002F0D50">
      <w:pPr>
        <w:pStyle w:val="ae"/>
        <w:ind w:firstLine="709"/>
        <w:jc w:val="both"/>
      </w:pPr>
      <w:r w:rsidRPr="002F0D50">
        <w:t>Заявки с прилагаемыми к ним документами, поданные с нарушением установленного срока</w:t>
      </w:r>
      <w:r w:rsidR="00827C5E" w:rsidRPr="002F0D50">
        <w:t>,</w:t>
      </w:r>
      <w:r w:rsidRPr="002F0D50">
        <w:t xml:space="preserve"> на электронной площадке не регистрируются.</w:t>
      </w:r>
    </w:p>
    <w:p w:rsidR="000F6C71" w:rsidRPr="002F0D50" w:rsidRDefault="000F6C71" w:rsidP="002F0D50">
      <w:pPr>
        <w:widowControl w:val="0"/>
        <w:ind w:right="141" w:firstLine="709"/>
        <w:jc w:val="both"/>
      </w:pPr>
      <w:r w:rsidRPr="002F0D50">
        <w:t>Комиссия по проведению продажи государственного краевого имущества в порядке приватизации вправе продлить срок подачи заявок на участие в аукционе и перенести принятие решения о победителе на другую дату, а также принять решение об отказе от проведения аукциона.</w:t>
      </w:r>
    </w:p>
    <w:p w:rsidR="00C75667" w:rsidRPr="002F0D50" w:rsidRDefault="004C4275" w:rsidP="002F0D50">
      <w:pPr>
        <w:overflowPunct w:val="0"/>
        <w:autoSpaceDE w:val="0"/>
        <w:autoSpaceDN w:val="0"/>
        <w:adjustRightInd w:val="0"/>
        <w:ind w:firstLine="709"/>
        <w:jc w:val="both"/>
        <w:textAlignment w:val="baseline"/>
      </w:pPr>
      <w:r w:rsidRPr="002F0D50">
        <w:rPr>
          <w:b/>
          <w:bCs/>
        </w:rPr>
        <w:t>8</w:t>
      </w:r>
      <w:r w:rsidR="00085550" w:rsidRPr="002F0D50">
        <w:rPr>
          <w:b/>
          <w:bCs/>
        </w:rPr>
        <w:t xml:space="preserve">. </w:t>
      </w:r>
      <w:r w:rsidR="00634F72" w:rsidRPr="002F0D50">
        <w:rPr>
          <w:b/>
          <w:bCs/>
        </w:rPr>
        <w:t>Место, д</w:t>
      </w:r>
      <w:r w:rsidR="00C75667" w:rsidRPr="002F0D50">
        <w:rPr>
          <w:b/>
          <w:bCs/>
        </w:rPr>
        <w:t>ат</w:t>
      </w:r>
      <w:r w:rsidR="00634F72" w:rsidRPr="002F0D50">
        <w:rPr>
          <w:b/>
          <w:bCs/>
        </w:rPr>
        <w:t>ы</w:t>
      </w:r>
      <w:r w:rsidR="00E065B3" w:rsidRPr="002F0D50">
        <w:rPr>
          <w:b/>
          <w:bCs/>
        </w:rPr>
        <w:t xml:space="preserve"> и</w:t>
      </w:r>
      <w:r w:rsidR="00C75667" w:rsidRPr="002F0D50">
        <w:rPr>
          <w:b/>
          <w:bCs/>
        </w:rPr>
        <w:t xml:space="preserve"> время</w:t>
      </w:r>
      <w:r w:rsidR="00CD4C70" w:rsidRPr="002F0D50">
        <w:rPr>
          <w:b/>
        </w:rPr>
        <w:t xml:space="preserve"> </w:t>
      </w:r>
      <w:r w:rsidR="00634F72" w:rsidRPr="002F0D50">
        <w:rPr>
          <w:b/>
        </w:rPr>
        <w:t xml:space="preserve">начала и окончания </w:t>
      </w:r>
      <w:r w:rsidR="00CD4C70" w:rsidRPr="002F0D50">
        <w:rPr>
          <w:b/>
        </w:rPr>
        <w:t>подачи заявок</w:t>
      </w:r>
      <w:r w:rsidR="00E065B3" w:rsidRPr="002F0D50">
        <w:rPr>
          <w:b/>
        </w:rPr>
        <w:t xml:space="preserve"> и</w:t>
      </w:r>
      <w:r w:rsidR="00B956AF" w:rsidRPr="002F0D50">
        <w:rPr>
          <w:b/>
        </w:rPr>
        <w:t xml:space="preserve"> проведения аукциона</w:t>
      </w:r>
      <w:r w:rsidR="00CD4C70" w:rsidRPr="002F0D50">
        <w:rPr>
          <w:b/>
        </w:rPr>
        <w:t>:</w:t>
      </w:r>
      <w:r w:rsidR="00C75667" w:rsidRPr="002F0D50">
        <w:rPr>
          <w:b/>
        </w:rPr>
        <w:t xml:space="preserve"> </w:t>
      </w:r>
      <w:r w:rsidR="009C3219" w:rsidRPr="002F0D50">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065B3" w:rsidRPr="002F0D50" w:rsidRDefault="00CD4C70" w:rsidP="002F0D50">
      <w:pPr>
        <w:widowControl w:val="0"/>
        <w:ind w:firstLine="709"/>
        <w:rPr>
          <w:b/>
          <w:color w:val="C0504D" w:themeColor="accent2"/>
        </w:rPr>
      </w:pPr>
      <w:r w:rsidRPr="002F0D50">
        <w:rPr>
          <w:b/>
        </w:rPr>
        <w:t xml:space="preserve">Дата </w:t>
      </w:r>
      <w:r w:rsidR="00E065B3" w:rsidRPr="002F0D50">
        <w:rPr>
          <w:b/>
        </w:rPr>
        <w:t xml:space="preserve">и время </w:t>
      </w:r>
      <w:r w:rsidRPr="002F0D50">
        <w:rPr>
          <w:b/>
        </w:rPr>
        <w:t>начала подачи заявок</w:t>
      </w:r>
      <w:r w:rsidRPr="002F0D50">
        <w:t xml:space="preserve"> на участие в </w:t>
      </w:r>
      <w:r w:rsidR="00AA797E" w:rsidRPr="002F0D50">
        <w:t>аукционе</w:t>
      </w:r>
      <w:r w:rsidRPr="002F0D50">
        <w:t xml:space="preserve">: </w:t>
      </w:r>
      <w:r w:rsidR="00136879" w:rsidRPr="002F0D50">
        <w:br/>
      </w:r>
      <w:r w:rsidR="00AF3E02" w:rsidRPr="002F0D50">
        <w:rPr>
          <w:b/>
          <w:color w:val="C0504D" w:themeColor="accent2"/>
        </w:rPr>
        <w:t>2</w:t>
      </w:r>
      <w:r w:rsidR="005F44CF">
        <w:rPr>
          <w:b/>
          <w:color w:val="C0504D" w:themeColor="accent2"/>
        </w:rPr>
        <w:t>6</w:t>
      </w:r>
      <w:r w:rsidR="00760345">
        <w:rPr>
          <w:b/>
          <w:color w:val="C0504D" w:themeColor="accent2"/>
        </w:rPr>
        <w:t xml:space="preserve"> марта</w:t>
      </w:r>
      <w:r w:rsidR="001132C8" w:rsidRPr="002F0D50">
        <w:rPr>
          <w:b/>
          <w:color w:val="C0504D" w:themeColor="accent2"/>
        </w:rPr>
        <w:t xml:space="preserve"> </w:t>
      </w:r>
      <w:r w:rsidR="00333140" w:rsidRPr="002F0D50">
        <w:rPr>
          <w:b/>
          <w:color w:val="C0504D" w:themeColor="accent2"/>
        </w:rPr>
        <w:t>202</w:t>
      </w:r>
      <w:r w:rsidR="00760345">
        <w:rPr>
          <w:b/>
          <w:color w:val="C0504D" w:themeColor="accent2"/>
        </w:rPr>
        <w:t>1</w:t>
      </w:r>
      <w:r w:rsidR="00E065B3" w:rsidRPr="002F0D50">
        <w:rPr>
          <w:b/>
          <w:color w:val="C0504D" w:themeColor="accent2"/>
        </w:rPr>
        <w:t xml:space="preserve"> г.</w:t>
      </w:r>
      <w:r w:rsidR="00E065B3" w:rsidRPr="002F0D50">
        <w:rPr>
          <w:color w:val="C0504D" w:themeColor="accent2"/>
        </w:rPr>
        <w:t>,</w:t>
      </w:r>
      <w:r w:rsidR="00AA797E" w:rsidRPr="002F0D50">
        <w:rPr>
          <w:b/>
          <w:color w:val="C0504D" w:themeColor="accent2"/>
        </w:rPr>
        <w:t xml:space="preserve"> </w:t>
      </w:r>
      <w:r w:rsidR="00AF3E02" w:rsidRPr="002F0D50">
        <w:rPr>
          <w:b/>
          <w:color w:val="C0504D" w:themeColor="accent2"/>
        </w:rPr>
        <w:t>0</w:t>
      </w:r>
      <w:r w:rsidR="00E6542D" w:rsidRPr="002F0D50">
        <w:rPr>
          <w:b/>
          <w:color w:val="C0504D" w:themeColor="accent2"/>
        </w:rPr>
        <w:t>7</w:t>
      </w:r>
      <w:r w:rsidR="00E065B3" w:rsidRPr="002F0D50">
        <w:rPr>
          <w:b/>
          <w:color w:val="C0504D" w:themeColor="accent2"/>
        </w:rPr>
        <w:t>.00</w:t>
      </w:r>
      <w:r w:rsidR="00AA797E" w:rsidRPr="002F0D50">
        <w:rPr>
          <w:b/>
          <w:color w:val="C0504D" w:themeColor="accent2"/>
        </w:rPr>
        <w:t xml:space="preserve"> час.</w:t>
      </w:r>
    </w:p>
    <w:p w:rsidR="00CD4C70" w:rsidRPr="002F0D50" w:rsidRDefault="00CD4C70" w:rsidP="002F0D50">
      <w:pPr>
        <w:widowControl w:val="0"/>
        <w:ind w:firstLine="709"/>
        <w:jc w:val="both"/>
        <w:rPr>
          <w:color w:val="C0504D" w:themeColor="accent2"/>
        </w:rPr>
      </w:pPr>
      <w:r w:rsidRPr="002F0D50">
        <w:rPr>
          <w:b/>
        </w:rPr>
        <w:t xml:space="preserve">Дата </w:t>
      </w:r>
      <w:r w:rsidR="00E065B3" w:rsidRPr="002F0D50">
        <w:rPr>
          <w:b/>
        </w:rPr>
        <w:t xml:space="preserve">и время </w:t>
      </w:r>
      <w:r w:rsidRPr="002F0D50">
        <w:rPr>
          <w:b/>
        </w:rPr>
        <w:t>окончания подачи заявок</w:t>
      </w:r>
      <w:r w:rsidRPr="002F0D50">
        <w:t xml:space="preserve"> на участие в </w:t>
      </w:r>
      <w:r w:rsidR="00AA797E" w:rsidRPr="002F0D50">
        <w:t>аукционе</w:t>
      </w:r>
      <w:r w:rsidRPr="002F0D50">
        <w:t>:</w:t>
      </w:r>
      <w:r w:rsidR="00AA797E" w:rsidRPr="002F0D50">
        <w:t xml:space="preserve"> </w:t>
      </w:r>
      <w:r w:rsidR="0006795C" w:rsidRPr="002F0D50">
        <w:br/>
      </w:r>
      <w:r w:rsidR="005F44CF">
        <w:rPr>
          <w:b/>
          <w:color w:val="C0504D" w:themeColor="accent2"/>
        </w:rPr>
        <w:t>20</w:t>
      </w:r>
      <w:r w:rsidR="00760345">
        <w:rPr>
          <w:b/>
          <w:color w:val="C0504D" w:themeColor="accent2"/>
        </w:rPr>
        <w:t xml:space="preserve"> апреля</w:t>
      </w:r>
      <w:r w:rsidR="00E065B3" w:rsidRPr="002F0D50">
        <w:rPr>
          <w:b/>
          <w:color w:val="C0504D" w:themeColor="accent2"/>
        </w:rPr>
        <w:t xml:space="preserve"> 20</w:t>
      </w:r>
      <w:r w:rsidR="00333140" w:rsidRPr="002F0D50">
        <w:rPr>
          <w:b/>
          <w:color w:val="C0504D" w:themeColor="accent2"/>
        </w:rPr>
        <w:t>2</w:t>
      </w:r>
      <w:r w:rsidR="00AF3E02" w:rsidRPr="002F0D50">
        <w:rPr>
          <w:b/>
          <w:color w:val="C0504D" w:themeColor="accent2"/>
        </w:rPr>
        <w:t>1</w:t>
      </w:r>
      <w:r w:rsidR="00E065B3" w:rsidRPr="002F0D50">
        <w:rPr>
          <w:b/>
          <w:color w:val="C0504D" w:themeColor="accent2"/>
        </w:rPr>
        <w:t xml:space="preserve"> г., </w:t>
      </w:r>
      <w:r w:rsidR="00AF3E02" w:rsidRPr="002F0D50">
        <w:rPr>
          <w:b/>
          <w:color w:val="C0504D" w:themeColor="accent2"/>
        </w:rPr>
        <w:t>0</w:t>
      </w:r>
      <w:r w:rsidR="00E6542D" w:rsidRPr="002F0D50">
        <w:rPr>
          <w:b/>
          <w:color w:val="C0504D" w:themeColor="accent2"/>
        </w:rPr>
        <w:t>7</w:t>
      </w:r>
      <w:r w:rsidR="00E065B3" w:rsidRPr="002F0D50">
        <w:rPr>
          <w:b/>
          <w:color w:val="C0504D" w:themeColor="accent2"/>
        </w:rPr>
        <w:t>.00 час.</w:t>
      </w:r>
    </w:p>
    <w:p w:rsidR="00CB5AC9" w:rsidRPr="002F0D50" w:rsidRDefault="00CB5AC9" w:rsidP="002F0D50">
      <w:pPr>
        <w:ind w:firstLine="709"/>
        <w:jc w:val="both"/>
      </w:pPr>
      <w:r w:rsidRPr="002F0D50">
        <w:rPr>
          <w:b/>
        </w:rPr>
        <w:t>Место подачи заявок:</w:t>
      </w:r>
      <w:r w:rsidRPr="002F0D50">
        <w:t xml:space="preserve"> электронная площадка – универсальная торговая платформа </w:t>
      </w:r>
      <w:r w:rsidR="00EC2A42" w:rsidRPr="002F0D50">
        <w:t>АО</w:t>
      </w:r>
      <w:r w:rsidRPr="002F0D50">
        <w:t xml:space="preserve"> «Сбербанк-АСТ», размещенная на сайте http://utp.sberbank-ast.ru в сети «Интернет» (торговая секция «Приватизация, аренда и продажа прав»).</w:t>
      </w:r>
    </w:p>
    <w:p w:rsidR="00AA797E" w:rsidRPr="002F0D50" w:rsidRDefault="00E065B3" w:rsidP="002F0D50">
      <w:pPr>
        <w:tabs>
          <w:tab w:val="left" w:pos="1418"/>
        </w:tabs>
        <w:overflowPunct w:val="0"/>
        <w:autoSpaceDE w:val="0"/>
        <w:autoSpaceDN w:val="0"/>
        <w:adjustRightInd w:val="0"/>
        <w:ind w:firstLine="709"/>
        <w:jc w:val="both"/>
        <w:textAlignment w:val="baseline"/>
        <w:rPr>
          <w:b/>
          <w:color w:val="C0504D" w:themeColor="accent2"/>
        </w:rPr>
      </w:pPr>
      <w:r w:rsidRPr="002F0D50">
        <w:rPr>
          <w:b/>
        </w:rPr>
        <w:t>Дата р</w:t>
      </w:r>
      <w:r w:rsidR="00AA797E" w:rsidRPr="002F0D50">
        <w:rPr>
          <w:b/>
        </w:rPr>
        <w:t>ассмотрени</w:t>
      </w:r>
      <w:r w:rsidRPr="002F0D50">
        <w:rPr>
          <w:b/>
        </w:rPr>
        <w:t>я</w:t>
      </w:r>
      <w:r w:rsidR="00AA797E" w:rsidRPr="002F0D50">
        <w:rPr>
          <w:b/>
        </w:rPr>
        <w:t xml:space="preserve"> заявок и признани</w:t>
      </w:r>
      <w:r w:rsidRPr="002F0D50">
        <w:rPr>
          <w:b/>
        </w:rPr>
        <w:t>я</w:t>
      </w:r>
      <w:r w:rsidR="00AA797E" w:rsidRPr="002F0D50">
        <w:rPr>
          <w:b/>
        </w:rPr>
        <w:t xml:space="preserve"> претендентов участниками аукциона</w:t>
      </w:r>
      <w:r w:rsidRPr="002F0D50">
        <w:rPr>
          <w:b/>
        </w:rPr>
        <w:t xml:space="preserve">: </w:t>
      </w:r>
      <w:r w:rsidR="00760345">
        <w:rPr>
          <w:b/>
          <w:color w:val="C0504D" w:themeColor="accent2"/>
        </w:rPr>
        <w:t>2</w:t>
      </w:r>
      <w:r w:rsidR="005F44CF">
        <w:rPr>
          <w:b/>
          <w:color w:val="C0504D" w:themeColor="accent2"/>
        </w:rPr>
        <w:t>7</w:t>
      </w:r>
      <w:r w:rsidR="00760345">
        <w:rPr>
          <w:b/>
          <w:color w:val="C0504D" w:themeColor="accent2"/>
        </w:rPr>
        <w:t xml:space="preserve"> апреля</w:t>
      </w:r>
      <w:r w:rsidR="00F9790A" w:rsidRPr="002F0D50">
        <w:rPr>
          <w:b/>
          <w:color w:val="C0504D" w:themeColor="accent2"/>
        </w:rPr>
        <w:t xml:space="preserve"> </w:t>
      </w:r>
      <w:r w:rsidRPr="002F0D50">
        <w:rPr>
          <w:b/>
          <w:color w:val="C0504D" w:themeColor="accent2"/>
        </w:rPr>
        <w:t>20</w:t>
      </w:r>
      <w:r w:rsidR="00333140" w:rsidRPr="002F0D50">
        <w:rPr>
          <w:b/>
          <w:color w:val="C0504D" w:themeColor="accent2"/>
        </w:rPr>
        <w:t>2</w:t>
      </w:r>
      <w:r w:rsidR="00AF3E02" w:rsidRPr="002F0D50">
        <w:rPr>
          <w:b/>
          <w:color w:val="C0504D" w:themeColor="accent2"/>
        </w:rPr>
        <w:t>1</w:t>
      </w:r>
      <w:r w:rsidRPr="002F0D50">
        <w:rPr>
          <w:b/>
          <w:color w:val="C0504D" w:themeColor="accent2"/>
        </w:rPr>
        <w:t xml:space="preserve"> г.</w:t>
      </w:r>
      <w:r w:rsidR="00AA797E" w:rsidRPr="002F0D50">
        <w:rPr>
          <w:b/>
          <w:color w:val="C0504D" w:themeColor="accent2"/>
        </w:rPr>
        <w:t xml:space="preserve"> </w:t>
      </w:r>
    </w:p>
    <w:p w:rsidR="001E03BD" w:rsidRPr="002F0D50" w:rsidRDefault="001E03BD" w:rsidP="002F0D50">
      <w:pPr>
        <w:tabs>
          <w:tab w:val="left" w:pos="1418"/>
        </w:tabs>
        <w:overflowPunct w:val="0"/>
        <w:autoSpaceDE w:val="0"/>
        <w:autoSpaceDN w:val="0"/>
        <w:adjustRightInd w:val="0"/>
        <w:ind w:firstLine="709"/>
        <w:jc w:val="both"/>
        <w:textAlignment w:val="baseline"/>
      </w:pPr>
      <w:r w:rsidRPr="002F0D50">
        <w:t>Не позднее следующего рабочего дня после дня подписания протокола о признании претендентов участниками аукциона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00952DD7" w:rsidRPr="002F0D50">
        <w:t xml:space="preserve"> </w:t>
      </w:r>
    </w:p>
    <w:p w:rsidR="00E065B3" w:rsidRPr="002F0D50" w:rsidRDefault="00E065B3" w:rsidP="002F0D50">
      <w:pPr>
        <w:ind w:firstLine="709"/>
        <w:jc w:val="both"/>
        <w:rPr>
          <w:b/>
          <w:color w:val="C0504D" w:themeColor="accent2"/>
        </w:rPr>
      </w:pPr>
      <w:r w:rsidRPr="002F0D50">
        <w:rPr>
          <w:b/>
        </w:rPr>
        <w:t>Дата и время проведения а</w:t>
      </w:r>
      <w:r w:rsidR="00B956AF" w:rsidRPr="002F0D50">
        <w:rPr>
          <w:b/>
        </w:rPr>
        <w:t>укцион</w:t>
      </w:r>
      <w:r w:rsidRPr="002F0D50">
        <w:rPr>
          <w:b/>
        </w:rPr>
        <w:t>а:</w:t>
      </w:r>
      <w:r w:rsidR="00364C96" w:rsidRPr="002F0D50">
        <w:rPr>
          <w:b/>
        </w:rPr>
        <w:t xml:space="preserve"> </w:t>
      </w:r>
      <w:r w:rsidR="00760345">
        <w:rPr>
          <w:b/>
          <w:color w:val="C0504D" w:themeColor="accent2"/>
        </w:rPr>
        <w:t>2</w:t>
      </w:r>
      <w:r w:rsidR="005F44CF">
        <w:rPr>
          <w:b/>
          <w:color w:val="C0504D" w:themeColor="accent2"/>
        </w:rPr>
        <w:t>9</w:t>
      </w:r>
      <w:r w:rsidR="00760345">
        <w:rPr>
          <w:b/>
          <w:color w:val="C0504D" w:themeColor="accent2"/>
        </w:rPr>
        <w:t xml:space="preserve"> апреля</w:t>
      </w:r>
      <w:r w:rsidRPr="002F0D50">
        <w:rPr>
          <w:b/>
          <w:color w:val="C0504D" w:themeColor="accent2"/>
        </w:rPr>
        <w:t xml:space="preserve"> 20</w:t>
      </w:r>
      <w:r w:rsidR="00333140" w:rsidRPr="002F0D50">
        <w:rPr>
          <w:b/>
          <w:color w:val="C0504D" w:themeColor="accent2"/>
        </w:rPr>
        <w:t>2</w:t>
      </w:r>
      <w:r w:rsidR="00760345">
        <w:rPr>
          <w:b/>
          <w:color w:val="C0504D" w:themeColor="accent2"/>
        </w:rPr>
        <w:t>1</w:t>
      </w:r>
      <w:r w:rsidRPr="002F0D50">
        <w:rPr>
          <w:b/>
          <w:color w:val="C0504D" w:themeColor="accent2"/>
        </w:rPr>
        <w:t xml:space="preserve"> г., </w:t>
      </w:r>
      <w:r w:rsidR="009E5F4B" w:rsidRPr="002F0D50">
        <w:rPr>
          <w:b/>
          <w:color w:val="C0504D" w:themeColor="accent2"/>
        </w:rPr>
        <w:t>0</w:t>
      </w:r>
      <w:r w:rsidR="00BB4FDB" w:rsidRPr="002F0D50">
        <w:rPr>
          <w:b/>
          <w:color w:val="C0504D" w:themeColor="accent2"/>
        </w:rPr>
        <w:t>7</w:t>
      </w:r>
      <w:r w:rsidRPr="002F0D50">
        <w:rPr>
          <w:b/>
          <w:color w:val="C0504D" w:themeColor="accent2"/>
        </w:rPr>
        <w:t>.</w:t>
      </w:r>
      <w:r w:rsidR="00B956AF" w:rsidRPr="002F0D50">
        <w:rPr>
          <w:b/>
          <w:color w:val="C0504D" w:themeColor="accent2"/>
        </w:rPr>
        <w:t>00</w:t>
      </w:r>
      <w:r w:rsidRPr="002F0D50">
        <w:rPr>
          <w:b/>
          <w:color w:val="C0504D" w:themeColor="accent2"/>
        </w:rPr>
        <w:t xml:space="preserve"> час.</w:t>
      </w:r>
    </w:p>
    <w:p w:rsidR="00C266FC" w:rsidRPr="002F0D50" w:rsidRDefault="00B956AF" w:rsidP="002F0D50">
      <w:pPr>
        <w:ind w:firstLine="709"/>
        <w:jc w:val="both"/>
      </w:pPr>
      <w:r w:rsidRPr="002F0D50">
        <w:rPr>
          <w:b/>
        </w:rPr>
        <w:t xml:space="preserve">Место проведения аукциона: </w:t>
      </w:r>
      <w:r w:rsidRPr="002F0D50">
        <w:t xml:space="preserve">электронная площадка – универсальная торговая платформа </w:t>
      </w:r>
      <w:r w:rsidR="00EC2A42" w:rsidRPr="002F0D50">
        <w:t>АО</w:t>
      </w:r>
      <w:r w:rsidRPr="002F0D50">
        <w:t xml:space="preserve"> «Сбербанк-АСТ», размещенная на сайте http://utp.sberbank-ast.ru в сети «Интернет» (торговая секция «Приватизация, аренда и продажа прав»).</w:t>
      </w:r>
    </w:p>
    <w:p w:rsidR="00C87398" w:rsidRPr="002F0D50" w:rsidRDefault="00614ABA" w:rsidP="002F0D50">
      <w:pPr>
        <w:tabs>
          <w:tab w:val="left" w:pos="1418"/>
        </w:tabs>
        <w:overflowPunct w:val="0"/>
        <w:autoSpaceDE w:val="0"/>
        <w:autoSpaceDN w:val="0"/>
        <w:adjustRightInd w:val="0"/>
        <w:ind w:firstLine="709"/>
        <w:jc w:val="both"/>
        <w:textAlignment w:val="baseline"/>
      </w:pPr>
      <w:r w:rsidRPr="002F0D50">
        <w:rPr>
          <w:b/>
        </w:rPr>
        <w:lastRenderedPageBreak/>
        <w:t xml:space="preserve">9. Правила проведения аукциона и определения победителя: </w:t>
      </w:r>
      <w:r w:rsidR="00C87398" w:rsidRPr="002F0D50">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Со времени начала проведения процедуры аукциона оператором электронной площадки размещается:</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 xml:space="preserve">в открытой части электронной площадки - информация о начале проведения процедуры аукциона с указанием наименования имущества, начальной цены </w:t>
      </w:r>
      <w:r w:rsidR="00AE4A82" w:rsidRPr="002F0D50">
        <w:br/>
      </w:r>
      <w:r w:rsidRPr="002F0D50">
        <w:t>и текущего "шага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 xml:space="preserve">в закрытой части электронной площадки - помимо информации, указанной </w:t>
      </w:r>
      <w:r w:rsidR="00AE4A82" w:rsidRPr="002F0D50">
        <w:br/>
      </w:r>
      <w:r w:rsidRPr="002F0D50">
        <w:t xml:space="preserve">в открытой части электронной площадки, также предложения о цене имущества </w:t>
      </w:r>
      <w:r w:rsidR="00AE4A82" w:rsidRPr="002F0D50">
        <w:br/>
      </w:r>
      <w:r w:rsidRPr="002F0D50">
        <w:t>и время их поступления, величина повышения начальной цены ("шаг аукциона"), время, оставшееся до окончания приема предложений о цене имущества.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 xml:space="preserve">В течение одного часа со времени начала проведения процедуры аукциона участникам предлагается заявить о приобретении имущества по начальной цене. </w:t>
      </w:r>
      <w:r w:rsidR="00AE4A82" w:rsidRPr="002F0D50">
        <w:br/>
      </w:r>
      <w:r w:rsidRPr="002F0D50">
        <w:t>В случае если в течение указанного времени:</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 xml:space="preserve">не поступило ни одного предложения о начальной цене имущества, то аукцион с помощью программно-аппаратных средств электронной площадки завершается. </w:t>
      </w:r>
      <w:r w:rsidR="00AE4A82" w:rsidRPr="002F0D50">
        <w:br/>
      </w:r>
      <w:r w:rsidRPr="002F0D50">
        <w:t>В этом случае временем окончания представления предложений о цене имущества является время завершения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При этом программными средствами электронной площадки обеспечивается:</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Победителем признается участник, предложивший наиболее высокую цену имущества.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Процедура аукциона считается завершенной со времени подписания продавцом протокола об итогах аукциона.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Аукцион признается несостоявшимся в следующих случаях:</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 xml:space="preserve">не было подано ни одной заявки на участие либо ни один из претендентов </w:t>
      </w:r>
      <w:r w:rsidR="00AE4A82" w:rsidRPr="002F0D50">
        <w:br/>
      </w:r>
      <w:r w:rsidRPr="002F0D50">
        <w:t>не признан участником;</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принято решение о признании только одного претендента участником;</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ни один из участников не сделал предложение о начальной цене имущества.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lastRenderedPageBreak/>
        <w:t>Решение о признании аукциона несостоявшимся оформляется протоколом.</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наименование имущества и иные позволяющие его индивидуализировать сведения (спецификация лота);</w:t>
      </w:r>
    </w:p>
    <w:p w:rsidR="00C87398" w:rsidRPr="002F0D50" w:rsidRDefault="00C87398" w:rsidP="002F0D50">
      <w:pPr>
        <w:tabs>
          <w:tab w:val="left" w:pos="1418"/>
        </w:tabs>
        <w:overflowPunct w:val="0"/>
        <w:autoSpaceDE w:val="0"/>
        <w:autoSpaceDN w:val="0"/>
        <w:adjustRightInd w:val="0"/>
        <w:ind w:firstLine="709"/>
        <w:jc w:val="both"/>
        <w:textAlignment w:val="baseline"/>
      </w:pPr>
      <w:r w:rsidRPr="002F0D50">
        <w:t>цена сделки;</w:t>
      </w:r>
    </w:p>
    <w:p w:rsidR="00A712DE" w:rsidRPr="002F0D50" w:rsidRDefault="00C87398" w:rsidP="002F0D50">
      <w:pPr>
        <w:tabs>
          <w:tab w:val="left" w:pos="1418"/>
        </w:tabs>
        <w:overflowPunct w:val="0"/>
        <w:autoSpaceDE w:val="0"/>
        <w:autoSpaceDN w:val="0"/>
        <w:adjustRightInd w:val="0"/>
        <w:ind w:firstLine="709"/>
        <w:jc w:val="both"/>
        <w:textAlignment w:val="baseline"/>
      </w:pPr>
      <w:r w:rsidRPr="002F0D50">
        <w:t>фамилия, имя, отчество физического лица или наименование юридического лица - победителя.</w:t>
      </w:r>
    </w:p>
    <w:p w:rsidR="00333140" w:rsidRPr="002F0D50" w:rsidRDefault="006F4AE9" w:rsidP="002F0D50">
      <w:pPr>
        <w:tabs>
          <w:tab w:val="left" w:pos="1418"/>
        </w:tabs>
        <w:overflowPunct w:val="0"/>
        <w:autoSpaceDE w:val="0"/>
        <w:autoSpaceDN w:val="0"/>
        <w:adjustRightInd w:val="0"/>
        <w:ind w:firstLine="709"/>
        <w:jc w:val="both"/>
        <w:textAlignment w:val="baseline"/>
      </w:pPr>
      <w:r w:rsidRPr="002F0D50">
        <w:rPr>
          <w:b/>
        </w:rPr>
        <w:t>1</w:t>
      </w:r>
      <w:r w:rsidR="004C4275" w:rsidRPr="002F0D50">
        <w:rPr>
          <w:b/>
        </w:rPr>
        <w:t>0</w:t>
      </w:r>
      <w:r w:rsidR="00A712DE" w:rsidRPr="002F0D50">
        <w:rPr>
          <w:b/>
        </w:rPr>
        <w:t>. Срок заключения договора купли-продажи</w:t>
      </w:r>
      <w:r w:rsidR="00634F72" w:rsidRPr="002F0D50">
        <w:rPr>
          <w:b/>
        </w:rPr>
        <w:t xml:space="preserve"> </w:t>
      </w:r>
      <w:r w:rsidR="007B548E" w:rsidRPr="002F0D50">
        <w:rPr>
          <w:b/>
        </w:rPr>
        <w:t>муниципального</w:t>
      </w:r>
      <w:r w:rsidR="0065787E" w:rsidRPr="002F0D50">
        <w:rPr>
          <w:b/>
        </w:rPr>
        <w:t xml:space="preserve"> </w:t>
      </w:r>
      <w:r w:rsidR="00634F72" w:rsidRPr="002F0D50">
        <w:rPr>
          <w:b/>
        </w:rPr>
        <w:t>имущества</w:t>
      </w:r>
      <w:r w:rsidR="00A712DE" w:rsidRPr="002F0D50">
        <w:rPr>
          <w:b/>
        </w:rPr>
        <w:t xml:space="preserve">: </w:t>
      </w:r>
      <w:r w:rsidR="00333140" w:rsidRPr="002F0D50">
        <w:t>договор купли-продажи имущества заключается между Продавцом и победителем не позднее чем через 5 рабочих дней с даты проведения продажи имущества.</w:t>
      </w:r>
    </w:p>
    <w:p w:rsidR="00333140" w:rsidRPr="002F0D50" w:rsidRDefault="00333140" w:rsidP="002F0D50">
      <w:pPr>
        <w:tabs>
          <w:tab w:val="left" w:pos="1418"/>
        </w:tabs>
        <w:overflowPunct w:val="0"/>
        <w:autoSpaceDE w:val="0"/>
        <w:autoSpaceDN w:val="0"/>
        <w:adjustRightInd w:val="0"/>
        <w:ind w:firstLine="709"/>
        <w:jc w:val="both"/>
        <w:textAlignment w:val="baseline"/>
      </w:pPr>
      <w:r w:rsidRPr="002F0D50">
        <w:t>Договор купли-продажи имущества заключается с победителем в форме электронного документа.</w:t>
      </w:r>
    </w:p>
    <w:p w:rsidR="00C87398" w:rsidRPr="002F0D50" w:rsidRDefault="00C87398" w:rsidP="002F0D50">
      <w:pPr>
        <w:pStyle w:val="affc"/>
        <w:widowControl w:val="0"/>
        <w:spacing w:after="0"/>
        <w:ind w:left="0" w:firstLine="709"/>
        <w:jc w:val="both"/>
      </w:pPr>
      <w:r w:rsidRPr="002F0D50">
        <w:t xml:space="preserve">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w:t>
      </w:r>
      <w:r w:rsidR="00AE4A82" w:rsidRPr="002F0D50">
        <w:br/>
      </w:r>
      <w:r w:rsidRPr="002F0D50">
        <w:t>не возвращается.</w:t>
      </w:r>
    </w:p>
    <w:p w:rsidR="00C87398" w:rsidRPr="002F0D50" w:rsidRDefault="00C87398" w:rsidP="002F0D50">
      <w:pPr>
        <w:pStyle w:val="affc"/>
        <w:widowControl w:val="0"/>
        <w:spacing w:after="0"/>
        <w:ind w:left="0" w:firstLine="709"/>
        <w:jc w:val="both"/>
      </w:pPr>
      <w:r w:rsidRPr="002F0D50">
        <w:t xml:space="preserve">Ответственность покупателя в случае его отказа или уклонения от оплаты имущества в установленные сроки предусматривается в соответствии </w:t>
      </w:r>
      <w:r w:rsidR="00AE4A82" w:rsidRPr="002F0D50">
        <w:br/>
      </w:r>
      <w:r w:rsidRPr="002F0D50">
        <w:t>с законодательством Российской Федерации в договоре купли-продажи имущества, задаток ему не возвращается.</w:t>
      </w:r>
    </w:p>
    <w:p w:rsidR="001833A1" w:rsidRPr="002F0D50" w:rsidRDefault="00434119" w:rsidP="002F0D50">
      <w:pPr>
        <w:ind w:firstLine="708"/>
        <w:jc w:val="both"/>
        <w:rPr>
          <w:b/>
        </w:rPr>
      </w:pPr>
      <w:r w:rsidRPr="002F0D50">
        <w:rPr>
          <w:b/>
        </w:rPr>
        <w:t>1</w:t>
      </w:r>
      <w:r w:rsidR="004C4275" w:rsidRPr="002F0D50">
        <w:rPr>
          <w:b/>
        </w:rPr>
        <w:t>1</w:t>
      </w:r>
      <w:r w:rsidRPr="002F0D50">
        <w:rPr>
          <w:b/>
        </w:rPr>
        <w:t xml:space="preserve">. Условия и срок платежа, реквизиты счета для оплаты приобретаемого </w:t>
      </w:r>
      <w:r w:rsidR="007B548E" w:rsidRPr="002F0D50">
        <w:rPr>
          <w:b/>
        </w:rPr>
        <w:t xml:space="preserve"> муниципального</w:t>
      </w:r>
      <w:r w:rsidR="00097138" w:rsidRPr="002F0D50">
        <w:rPr>
          <w:b/>
        </w:rPr>
        <w:t xml:space="preserve"> </w:t>
      </w:r>
      <w:r w:rsidRPr="002F0D50">
        <w:rPr>
          <w:b/>
        </w:rPr>
        <w:t>имущества по договору купли-продажи</w:t>
      </w:r>
      <w:r w:rsidRPr="002F0D50">
        <w:t xml:space="preserve">: </w:t>
      </w:r>
      <w:r w:rsidR="00C87398" w:rsidRPr="002F0D50">
        <w:t xml:space="preserve">оплата приобретаемого </w:t>
      </w:r>
      <w:r w:rsidR="007B548E" w:rsidRPr="002F0D50">
        <w:t xml:space="preserve"> муниципального </w:t>
      </w:r>
      <w:r w:rsidR="00C87398" w:rsidRPr="002F0D50">
        <w:t xml:space="preserve">имущества производится путем перечисления денежных средств в валюте Российской Федерации в безналичном порядке единовременно </w:t>
      </w:r>
      <w:r w:rsidR="001833A1" w:rsidRPr="002F0D50">
        <w:t>по следующим реквизитам:</w:t>
      </w:r>
      <w:r w:rsidR="001833A1" w:rsidRPr="002F0D50">
        <w:rPr>
          <w:b/>
        </w:rPr>
        <w:t xml:space="preserve"> </w:t>
      </w:r>
    </w:p>
    <w:p w:rsidR="00434119" w:rsidRPr="002F0D50" w:rsidRDefault="001833A1" w:rsidP="002F0D50">
      <w:pPr>
        <w:jc w:val="both"/>
      </w:pPr>
      <w:r w:rsidRPr="002F0D50">
        <w:rPr>
          <w:b/>
          <w:u w:val="single"/>
        </w:rPr>
        <w:t>Банк получателя:</w:t>
      </w:r>
      <w:r w:rsidRPr="002F0D50">
        <w:rPr>
          <w:b/>
        </w:rPr>
        <w:t xml:space="preserve"> </w:t>
      </w:r>
      <w:r w:rsidR="007B548E" w:rsidRPr="002F0D50">
        <w:rPr>
          <w:b/>
        </w:rPr>
        <w:t xml:space="preserve"> </w:t>
      </w:r>
      <w:r w:rsidR="007B548E" w:rsidRPr="002F0D50">
        <w:t xml:space="preserve">Отделение Саратов Банка, России//УФК по Саратовской области г. Саратов. БИК 016311121, счет 40102810845370000052, счет 03100643000000016000, УФК по Саратовской области (Администрации Перелюбского муниципального района Саратовской области). ИНН 6424001961, КПП 642401001, ОКТМО 63634000,код административного дохода 112, КБК 11211402053050000410  (при необходимости указания уникального идентификатора начисления (УИН) в реквизите распоряжения «Код» указывается «0») </w:t>
      </w:r>
      <w:r w:rsidR="00C87398" w:rsidRPr="002F0D50">
        <w:t>– в течение 10 (Десяти) дней со дня за</w:t>
      </w:r>
      <w:r w:rsidR="007D7AAF" w:rsidRPr="002F0D50">
        <w:t xml:space="preserve">ключения </w:t>
      </w:r>
      <w:r w:rsidR="00C87398" w:rsidRPr="002F0D50">
        <w:t>договора купли-продажи.</w:t>
      </w:r>
      <w:r w:rsidR="00434119" w:rsidRPr="002F0D50">
        <w:t xml:space="preserve"> Внесенный победителем аукциона задаток засчитывается в счет оплаты приобретаемого краевого имущества.</w:t>
      </w:r>
    </w:p>
    <w:p w:rsidR="00434119" w:rsidRPr="002F0D50" w:rsidRDefault="00434119" w:rsidP="002F0D50">
      <w:pPr>
        <w:pStyle w:val="a3"/>
        <w:widowControl w:val="0"/>
        <w:tabs>
          <w:tab w:val="left" w:pos="284"/>
        </w:tabs>
        <w:ind w:left="0" w:firstLine="709"/>
        <w:jc w:val="both"/>
      </w:pPr>
      <w:r w:rsidRPr="002F0D50">
        <w:t>В случае уклонения или отказа покупателя от оплаты приобретаемого имущества покупателем уплачивается неустойка в соответствии с договором купли-продажи имущества.</w:t>
      </w:r>
    </w:p>
    <w:p w:rsidR="00434119" w:rsidRPr="002F0D50" w:rsidRDefault="00434119" w:rsidP="002F0D50">
      <w:pPr>
        <w:tabs>
          <w:tab w:val="left" w:pos="851"/>
        </w:tabs>
        <w:ind w:firstLine="709"/>
        <w:jc w:val="both"/>
      </w:pPr>
      <w:r w:rsidRPr="002F0D50">
        <w:t>Факт оплаты покупателем приобретаемого имущества подтверждается выпиской со счета, указанного в настоящем Информационном сообщении, подтверждающей поступление денежных средств в размере и сроки, предусмотренные договором купли-продажи имущества.</w:t>
      </w:r>
    </w:p>
    <w:p w:rsidR="00C609E1" w:rsidRPr="002F0D50" w:rsidRDefault="00C609E1" w:rsidP="002F0D50">
      <w:pPr>
        <w:pStyle w:val="affe"/>
        <w:widowControl w:val="0"/>
        <w:tabs>
          <w:tab w:val="left" w:pos="900"/>
          <w:tab w:val="left" w:pos="3600"/>
        </w:tabs>
        <w:spacing w:before="0" w:after="0"/>
        <w:ind w:left="0" w:right="51"/>
        <w:jc w:val="both"/>
        <w:rPr>
          <w:rFonts w:ascii="Times New Roman" w:hAnsi="Times New Roman" w:cs="Times New Roman"/>
          <w:color w:val="auto"/>
          <w:sz w:val="24"/>
          <w:szCs w:val="24"/>
        </w:rPr>
      </w:pPr>
      <w:r w:rsidRPr="002F0D50">
        <w:rPr>
          <w:rFonts w:ascii="Times New Roman" w:hAnsi="Times New Roman" w:cs="Times New Roman"/>
          <w:b/>
          <w:bCs/>
          <w:sz w:val="24"/>
          <w:szCs w:val="24"/>
        </w:rPr>
        <w:t xml:space="preserve">          </w:t>
      </w:r>
      <w:r w:rsidR="00AC59C5" w:rsidRPr="002F0D50">
        <w:rPr>
          <w:rFonts w:ascii="Times New Roman" w:hAnsi="Times New Roman" w:cs="Times New Roman"/>
          <w:b/>
          <w:bCs/>
          <w:sz w:val="24"/>
          <w:szCs w:val="24"/>
        </w:rPr>
        <w:t>1</w:t>
      </w:r>
      <w:r w:rsidR="004C4275" w:rsidRPr="002F0D50">
        <w:rPr>
          <w:rFonts w:ascii="Times New Roman" w:hAnsi="Times New Roman" w:cs="Times New Roman"/>
          <w:b/>
          <w:bCs/>
          <w:sz w:val="24"/>
          <w:szCs w:val="24"/>
        </w:rPr>
        <w:t>2</w:t>
      </w:r>
      <w:r w:rsidR="00085550" w:rsidRPr="002F0D50">
        <w:rPr>
          <w:rFonts w:ascii="Times New Roman" w:hAnsi="Times New Roman" w:cs="Times New Roman"/>
          <w:b/>
          <w:bCs/>
          <w:sz w:val="24"/>
          <w:szCs w:val="24"/>
        </w:rPr>
        <w:t xml:space="preserve">. </w:t>
      </w:r>
      <w:r w:rsidR="00CD4C70" w:rsidRPr="002F0D50">
        <w:rPr>
          <w:rFonts w:ascii="Times New Roman" w:hAnsi="Times New Roman" w:cs="Times New Roman"/>
          <w:b/>
          <w:sz w:val="24"/>
          <w:szCs w:val="24"/>
        </w:rPr>
        <w:t xml:space="preserve">Порядок ознакомления покупателей с иной информацией, условиями договора купли-продажи </w:t>
      </w:r>
      <w:r w:rsidRPr="002F0D50">
        <w:rPr>
          <w:rFonts w:ascii="Times New Roman" w:hAnsi="Times New Roman" w:cs="Times New Roman"/>
          <w:b/>
          <w:sz w:val="24"/>
          <w:szCs w:val="24"/>
        </w:rPr>
        <w:t>муниципального</w:t>
      </w:r>
      <w:r w:rsidR="00CD4C70" w:rsidRPr="002F0D50">
        <w:rPr>
          <w:rFonts w:ascii="Times New Roman" w:hAnsi="Times New Roman" w:cs="Times New Roman"/>
          <w:b/>
          <w:sz w:val="24"/>
          <w:szCs w:val="24"/>
        </w:rPr>
        <w:t xml:space="preserve"> имущества:</w:t>
      </w:r>
      <w:r w:rsidR="00CD4C70" w:rsidRPr="002F0D50">
        <w:rPr>
          <w:rFonts w:ascii="Times New Roman" w:hAnsi="Times New Roman" w:cs="Times New Roman"/>
          <w:sz w:val="24"/>
          <w:szCs w:val="24"/>
        </w:rPr>
        <w:t xml:space="preserve"> </w:t>
      </w:r>
      <w:r w:rsidR="00E9597F" w:rsidRPr="002F0D50">
        <w:rPr>
          <w:rFonts w:ascii="Times New Roman" w:hAnsi="Times New Roman" w:cs="Times New Roman"/>
          <w:sz w:val="24"/>
          <w:szCs w:val="24"/>
        </w:rPr>
        <w:t xml:space="preserve">с иной информацией, условиями договора купли-продажи имущества можно ознакомиться по адресу: </w:t>
      </w:r>
      <w:r w:rsidRPr="002F0D50">
        <w:rPr>
          <w:rFonts w:ascii="Times New Roman" w:hAnsi="Times New Roman" w:cs="Times New Roman"/>
          <w:sz w:val="24"/>
          <w:szCs w:val="24"/>
        </w:rPr>
        <w:t xml:space="preserve"> </w:t>
      </w:r>
      <w:r w:rsidRPr="002F0D50">
        <w:rPr>
          <w:rFonts w:ascii="Times New Roman" w:hAnsi="Times New Roman" w:cs="Times New Roman"/>
          <w:color w:val="auto"/>
          <w:sz w:val="24"/>
          <w:szCs w:val="24"/>
        </w:rPr>
        <w:t>Администрация Перелюбского муниципального района Саратовской области</w:t>
      </w:r>
      <w:r w:rsidR="00FD7985" w:rsidRPr="002F0D50">
        <w:rPr>
          <w:rFonts w:ascii="Times New Roman" w:hAnsi="Times New Roman" w:cs="Times New Roman"/>
          <w:color w:val="auto"/>
          <w:sz w:val="24"/>
          <w:szCs w:val="24"/>
        </w:rPr>
        <w:t>,</w:t>
      </w:r>
    </w:p>
    <w:p w:rsidR="00E9597F" w:rsidRPr="002F0D50" w:rsidRDefault="00C609E1" w:rsidP="002F0D50">
      <w:pPr>
        <w:widowControl w:val="0"/>
        <w:jc w:val="both"/>
      </w:pPr>
      <w:r w:rsidRPr="002F0D50">
        <w:t>Адрес:  4137</w:t>
      </w:r>
      <w:r w:rsidR="00760345">
        <w:t>5</w:t>
      </w:r>
      <w:r w:rsidRPr="002F0D50">
        <w:t>0, Саратовская область, Перелюбский район, с. Перелюб, ул.Ленина, д. 96</w:t>
      </w:r>
      <w:r w:rsidR="00FD7985" w:rsidRPr="002F0D50">
        <w:t xml:space="preserve">, каб. 5, </w:t>
      </w:r>
      <w:r w:rsidRPr="002F0D50">
        <w:t xml:space="preserve"> тел. 2-13-41</w:t>
      </w:r>
      <w:r w:rsidR="00E9597F" w:rsidRPr="002F0D50">
        <w:rPr>
          <w:bCs/>
        </w:rPr>
        <w:t xml:space="preserve">, </w:t>
      </w:r>
      <w:r w:rsidR="00E9597F" w:rsidRPr="002F0D50">
        <w:t>в течение указанного в настоящем Информационном сообщении срока подачи заявок (со дня приема заявок).</w:t>
      </w:r>
    </w:p>
    <w:p w:rsidR="00E9597F" w:rsidRPr="002F0D50" w:rsidRDefault="00E9597F" w:rsidP="002F0D50">
      <w:pPr>
        <w:tabs>
          <w:tab w:val="left" w:pos="1418"/>
        </w:tabs>
        <w:ind w:firstLine="709"/>
        <w:jc w:val="both"/>
      </w:pPr>
      <w:r w:rsidRPr="002F0D50">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w:t>
      </w:r>
      <w:r w:rsidR="00AE4A82" w:rsidRPr="002F0D50">
        <w:br/>
      </w:r>
      <w:r w:rsidRPr="002F0D50">
        <w:t xml:space="preserve">в информационном сообщении о проведении продажи имущества, запрос </w:t>
      </w:r>
      <w:r w:rsidR="00AE4A82" w:rsidRPr="002F0D50">
        <w:br/>
      </w:r>
      <w:r w:rsidRPr="002F0D50">
        <w:t>о разъяснении размещенной информации.</w:t>
      </w:r>
    </w:p>
    <w:p w:rsidR="00E9597F" w:rsidRPr="002F0D50" w:rsidRDefault="00E9597F" w:rsidP="002F0D50">
      <w:pPr>
        <w:tabs>
          <w:tab w:val="left" w:pos="1418"/>
        </w:tabs>
        <w:ind w:firstLine="709"/>
        <w:jc w:val="both"/>
      </w:pPr>
      <w:r w:rsidRPr="002F0D50">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w:t>
      </w:r>
      <w:r w:rsidR="00AE4A82" w:rsidRPr="002F0D50">
        <w:br/>
      </w:r>
      <w:r w:rsidRPr="002F0D50">
        <w:t>5 рабочих дней до окончания подачи заявок.</w:t>
      </w:r>
    </w:p>
    <w:p w:rsidR="00E9597F" w:rsidRPr="002F0D50" w:rsidRDefault="00E9597F" w:rsidP="002F0D50">
      <w:pPr>
        <w:tabs>
          <w:tab w:val="left" w:pos="1418"/>
        </w:tabs>
        <w:ind w:firstLine="709"/>
        <w:jc w:val="both"/>
      </w:pPr>
      <w:r w:rsidRPr="002F0D50">
        <w:lastRenderedPageBreak/>
        <w:t xml:space="preserve">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w:t>
      </w:r>
      <w:r w:rsidR="00AE4A82" w:rsidRPr="002F0D50">
        <w:br/>
      </w:r>
      <w:r w:rsidRPr="002F0D50">
        <w:t>с указанием предмета запроса, но без указания лица, от которого поступил запрос.</w:t>
      </w:r>
    </w:p>
    <w:p w:rsidR="00E9597F" w:rsidRPr="002F0D50" w:rsidRDefault="006F4AE9" w:rsidP="002F0D50">
      <w:pPr>
        <w:tabs>
          <w:tab w:val="left" w:pos="1418"/>
        </w:tabs>
        <w:ind w:firstLine="709"/>
        <w:jc w:val="both"/>
        <w:rPr>
          <w:bCs/>
        </w:rPr>
      </w:pPr>
      <w:r w:rsidRPr="002F0D50">
        <w:rPr>
          <w:b/>
        </w:rPr>
        <w:t>1</w:t>
      </w:r>
      <w:r w:rsidR="004C4275" w:rsidRPr="002F0D50">
        <w:rPr>
          <w:b/>
        </w:rPr>
        <w:t>3</w:t>
      </w:r>
      <w:r w:rsidR="00B956AF" w:rsidRPr="002F0D50">
        <w:rPr>
          <w:b/>
        </w:rPr>
        <w:t xml:space="preserve">. </w:t>
      </w:r>
      <w:r w:rsidR="00B956AF" w:rsidRPr="002F0D50">
        <w:rPr>
          <w:b/>
          <w:bCs/>
        </w:rPr>
        <w:t xml:space="preserve">Ограничения участия отдельных категорий физических лиц и </w:t>
      </w:r>
      <w:r w:rsidR="00FD7985" w:rsidRPr="002F0D50">
        <w:rPr>
          <w:b/>
          <w:bCs/>
        </w:rPr>
        <w:t>юридических лиц в приватизации муниципального</w:t>
      </w:r>
      <w:r w:rsidR="00B956AF" w:rsidRPr="002F0D50">
        <w:rPr>
          <w:b/>
          <w:bCs/>
        </w:rPr>
        <w:t xml:space="preserve"> имущества: </w:t>
      </w:r>
      <w:r w:rsidR="00E9597F" w:rsidRPr="002F0D50">
        <w:rPr>
          <w:bCs/>
        </w:rPr>
        <w:t>Покупателями государственного и муниципального имущества могут быть любые физические и юридические лица, за исключением:</w:t>
      </w:r>
    </w:p>
    <w:p w:rsidR="00E9597F" w:rsidRPr="002F0D50" w:rsidRDefault="00E9597F" w:rsidP="002F0D50">
      <w:pPr>
        <w:tabs>
          <w:tab w:val="left" w:pos="1418"/>
        </w:tabs>
        <w:ind w:firstLine="709"/>
        <w:jc w:val="both"/>
        <w:rPr>
          <w:bCs/>
        </w:rPr>
      </w:pPr>
      <w:r w:rsidRPr="002F0D50">
        <w:rPr>
          <w:bCs/>
        </w:rPr>
        <w:t>государственных и муниципальных унитарных предприятий, государственных и муниципальных учреждений;</w:t>
      </w:r>
    </w:p>
    <w:p w:rsidR="00E9597F" w:rsidRPr="002F0D50" w:rsidRDefault="00E9597F" w:rsidP="002F0D50">
      <w:pPr>
        <w:tabs>
          <w:tab w:val="left" w:pos="1418"/>
        </w:tabs>
        <w:ind w:firstLine="709"/>
        <w:jc w:val="both"/>
        <w:rPr>
          <w:bCs/>
        </w:rPr>
      </w:pPr>
      <w:r w:rsidRPr="002F0D50">
        <w:rPr>
          <w:bCs/>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sidR="00B36484" w:rsidRPr="002F0D50">
        <w:rPr>
          <w:bCs/>
        </w:rPr>
        <w:t xml:space="preserve">Федерального закона </w:t>
      </w:r>
      <w:r w:rsidR="00B36484" w:rsidRPr="002F0D50">
        <w:rPr>
          <w:bCs/>
        </w:rPr>
        <w:br/>
        <w:t>от 21.12.2001 № 178-ФЗ «О приватизации государственного и муниципального имущества»</w:t>
      </w:r>
      <w:r w:rsidRPr="002F0D50">
        <w:rPr>
          <w:bCs/>
        </w:rPr>
        <w:t>;</w:t>
      </w:r>
    </w:p>
    <w:p w:rsidR="00B36484" w:rsidRPr="002F0D50" w:rsidRDefault="00E9597F" w:rsidP="002F0D50">
      <w:pPr>
        <w:tabs>
          <w:tab w:val="left" w:pos="1418"/>
        </w:tabs>
        <w:ind w:firstLine="709"/>
        <w:jc w:val="both"/>
        <w:rPr>
          <w:bCs/>
        </w:rPr>
      </w:pPr>
      <w:r w:rsidRPr="002F0D50">
        <w:rPr>
          <w:bCs/>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w:t>
      </w:r>
      <w:r w:rsidR="00B36484" w:rsidRPr="002F0D50">
        <w:rPr>
          <w:bCs/>
        </w:rPr>
        <w:br/>
      </w:r>
      <w:r w:rsidRPr="002F0D50">
        <w:rPr>
          <w:bCs/>
        </w:rPr>
        <w:t xml:space="preserve">и предоставления информации при проведении финансовых операций (офшорные зоны), и которые не осуществляют раскрытие и предоставление информации </w:t>
      </w:r>
      <w:r w:rsidR="00B36484" w:rsidRPr="002F0D50">
        <w:rPr>
          <w:bCs/>
        </w:rPr>
        <w:br/>
      </w:r>
      <w:r w:rsidRPr="002F0D50">
        <w:rPr>
          <w:bCs/>
        </w:rPr>
        <w:t>о своих выгодоприобретателях, бенефициарных владельцах и контролирующих лицах в порядке, установленном Правительством Российской Федерации</w:t>
      </w:r>
      <w:r w:rsidR="00B36484" w:rsidRPr="002F0D50">
        <w:rPr>
          <w:bCs/>
        </w:rPr>
        <w:t>;</w:t>
      </w:r>
    </w:p>
    <w:p w:rsidR="00B956AF" w:rsidRPr="002F0D50" w:rsidRDefault="00097138" w:rsidP="002F0D50">
      <w:pPr>
        <w:tabs>
          <w:tab w:val="left" w:pos="1418"/>
        </w:tabs>
        <w:ind w:firstLine="709"/>
        <w:jc w:val="both"/>
        <w:rPr>
          <w:bCs/>
        </w:rPr>
      </w:pPr>
      <w:r w:rsidRPr="002F0D50">
        <w:rPr>
          <w:bCs/>
        </w:rPr>
        <w:t>иные ограничения в соответствии с федеральным законодательством</w:t>
      </w:r>
      <w:r w:rsidR="00B956AF" w:rsidRPr="002F0D50">
        <w:rPr>
          <w:bCs/>
        </w:rPr>
        <w:t>.</w:t>
      </w:r>
    </w:p>
    <w:p w:rsidR="005744BF" w:rsidRPr="002F0D50" w:rsidRDefault="00AC59C5" w:rsidP="002F0D50">
      <w:pPr>
        <w:ind w:firstLine="709"/>
        <w:jc w:val="both"/>
      </w:pPr>
      <w:r w:rsidRPr="002F0D50">
        <w:rPr>
          <w:b/>
        </w:rPr>
        <w:t>1</w:t>
      </w:r>
      <w:r w:rsidR="004C4275" w:rsidRPr="002F0D50">
        <w:rPr>
          <w:b/>
        </w:rPr>
        <w:t>4</w:t>
      </w:r>
      <w:r w:rsidR="00085550" w:rsidRPr="002F0D50">
        <w:rPr>
          <w:b/>
        </w:rPr>
        <w:t xml:space="preserve">. </w:t>
      </w:r>
      <w:r w:rsidR="00085550" w:rsidRPr="002F0D50">
        <w:rPr>
          <w:rFonts w:eastAsiaTheme="minorHAnsi"/>
          <w:b/>
          <w:lang w:eastAsia="en-US"/>
        </w:rPr>
        <w:t xml:space="preserve">Сведения обо всех предыдущих торгах по продаже </w:t>
      </w:r>
      <w:r w:rsidR="00FD7985" w:rsidRPr="002F0D50">
        <w:rPr>
          <w:rFonts w:eastAsiaTheme="minorHAnsi"/>
          <w:b/>
          <w:lang w:eastAsia="en-US"/>
        </w:rPr>
        <w:t xml:space="preserve"> муниципального </w:t>
      </w:r>
      <w:r w:rsidR="00B76E61" w:rsidRPr="002F0D50">
        <w:rPr>
          <w:rFonts w:eastAsiaTheme="minorHAnsi"/>
          <w:b/>
          <w:lang w:eastAsia="en-US"/>
        </w:rPr>
        <w:t>имущества</w:t>
      </w:r>
      <w:r w:rsidR="00085550" w:rsidRPr="002F0D50">
        <w:rPr>
          <w:rFonts w:eastAsiaTheme="minorHAnsi"/>
          <w:b/>
          <w:lang w:eastAsia="en-US"/>
        </w:rPr>
        <w:t>, объявленных в течение года, предшествующего его продаже, и об итогах торгов по продаже такого имущества</w:t>
      </w:r>
      <w:r w:rsidR="005744BF" w:rsidRPr="002F0D50">
        <w:rPr>
          <w:rFonts w:eastAsiaTheme="minorHAnsi"/>
          <w:b/>
          <w:lang w:eastAsia="en-US"/>
        </w:rPr>
        <w:t>:</w:t>
      </w:r>
      <w:r w:rsidR="00E6542D" w:rsidRPr="002F0D50">
        <w:t>)</w:t>
      </w:r>
      <w:r w:rsidR="0007291B" w:rsidRPr="002F0D50">
        <w:t xml:space="preserve"> торги не проводились.</w:t>
      </w:r>
    </w:p>
    <w:p w:rsidR="007E33A1" w:rsidRPr="002F0D50" w:rsidRDefault="007E33A1" w:rsidP="002F0D50">
      <w:pPr>
        <w:autoSpaceDE w:val="0"/>
        <w:autoSpaceDN w:val="0"/>
        <w:jc w:val="both"/>
        <w:rPr>
          <w:b/>
        </w:rPr>
      </w:pPr>
    </w:p>
    <w:sectPr w:rsidR="007E33A1" w:rsidRPr="002F0D50" w:rsidSect="007E33A1">
      <w:pgSz w:w="11906" w:h="16838"/>
      <w:pgMar w:top="851" w:right="707"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9E6" w:rsidRDefault="00A909E6" w:rsidP="0048289E">
      <w:r>
        <w:separator/>
      </w:r>
    </w:p>
  </w:endnote>
  <w:endnote w:type="continuationSeparator" w:id="0">
    <w:p w:rsidR="00A909E6" w:rsidRDefault="00A909E6" w:rsidP="00482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9E6" w:rsidRDefault="00A909E6" w:rsidP="0048289E">
      <w:r>
        <w:separator/>
      </w:r>
    </w:p>
  </w:footnote>
  <w:footnote w:type="continuationSeparator" w:id="0">
    <w:p w:rsidR="00A909E6" w:rsidRDefault="00A909E6" w:rsidP="004828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2824"/>
    <w:multiLevelType w:val="hybridMultilevel"/>
    <w:tmpl w:val="87540B62"/>
    <w:lvl w:ilvl="0" w:tplc="11B82B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FA09C7"/>
    <w:multiLevelType w:val="hybridMultilevel"/>
    <w:tmpl w:val="95FC7CBE"/>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2" w15:restartNumberingAfterBreak="0">
    <w:nsid w:val="14413549"/>
    <w:multiLevelType w:val="hybridMultilevel"/>
    <w:tmpl w:val="C2608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627509"/>
    <w:multiLevelType w:val="hybridMultilevel"/>
    <w:tmpl w:val="410839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8912039"/>
    <w:multiLevelType w:val="multilevel"/>
    <w:tmpl w:val="EDB86AC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19756032"/>
    <w:multiLevelType w:val="hybridMultilevel"/>
    <w:tmpl w:val="8AE4C63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125F4C"/>
    <w:multiLevelType w:val="hybridMultilevel"/>
    <w:tmpl w:val="5614A350"/>
    <w:lvl w:ilvl="0" w:tplc="72D26EA0">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74162F"/>
    <w:multiLevelType w:val="hybridMultilevel"/>
    <w:tmpl w:val="C90EB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BC36A2"/>
    <w:multiLevelType w:val="hybridMultilevel"/>
    <w:tmpl w:val="B0007128"/>
    <w:lvl w:ilvl="0" w:tplc="FFFFFFFF">
      <w:start w:val="114"/>
      <w:numFmt w:val="decimal"/>
      <w:lvlText w:val="%1"/>
      <w:lvlJc w:val="left"/>
      <w:pPr>
        <w:tabs>
          <w:tab w:val="num" w:pos="2412"/>
        </w:tabs>
        <w:ind w:left="2412" w:hanging="1095"/>
      </w:pPr>
      <w:rPr>
        <w:rFonts w:hint="default"/>
      </w:rPr>
    </w:lvl>
    <w:lvl w:ilvl="1" w:tplc="FFFFFFFF" w:tentative="1">
      <w:start w:val="1"/>
      <w:numFmt w:val="lowerLetter"/>
      <w:lvlText w:val="%2."/>
      <w:lvlJc w:val="left"/>
      <w:pPr>
        <w:tabs>
          <w:tab w:val="num" w:pos="2397"/>
        </w:tabs>
        <w:ind w:left="2397" w:hanging="360"/>
      </w:pPr>
    </w:lvl>
    <w:lvl w:ilvl="2" w:tplc="FFFFFFFF" w:tentative="1">
      <w:start w:val="1"/>
      <w:numFmt w:val="lowerRoman"/>
      <w:lvlText w:val="%3."/>
      <w:lvlJc w:val="right"/>
      <w:pPr>
        <w:tabs>
          <w:tab w:val="num" w:pos="3117"/>
        </w:tabs>
        <w:ind w:left="3117" w:hanging="180"/>
      </w:pPr>
    </w:lvl>
    <w:lvl w:ilvl="3" w:tplc="FFFFFFFF" w:tentative="1">
      <w:start w:val="1"/>
      <w:numFmt w:val="decimal"/>
      <w:lvlText w:val="%4."/>
      <w:lvlJc w:val="left"/>
      <w:pPr>
        <w:tabs>
          <w:tab w:val="num" w:pos="3837"/>
        </w:tabs>
        <w:ind w:left="3837" w:hanging="360"/>
      </w:pPr>
    </w:lvl>
    <w:lvl w:ilvl="4" w:tplc="FFFFFFFF" w:tentative="1">
      <w:start w:val="1"/>
      <w:numFmt w:val="lowerLetter"/>
      <w:lvlText w:val="%5."/>
      <w:lvlJc w:val="left"/>
      <w:pPr>
        <w:tabs>
          <w:tab w:val="num" w:pos="4557"/>
        </w:tabs>
        <w:ind w:left="4557" w:hanging="360"/>
      </w:pPr>
    </w:lvl>
    <w:lvl w:ilvl="5" w:tplc="FFFFFFFF" w:tentative="1">
      <w:start w:val="1"/>
      <w:numFmt w:val="lowerRoman"/>
      <w:lvlText w:val="%6."/>
      <w:lvlJc w:val="right"/>
      <w:pPr>
        <w:tabs>
          <w:tab w:val="num" w:pos="5277"/>
        </w:tabs>
        <w:ind w:left="5277" w:hanging="180"/>
      </w:pPr>
    </w:lvl>
    <w:lvl w:ilvl="6" w:tplc="FFFFFFFF" w:tentative="1">
      <w:start w:val="1"/>
      <w:numFmt w:val="decimal"/>
      <w:lvlText w:val="%7."/>
      <w:lvlJc w:val="left"/>
      <w:pPr>
        <w:tabs>
          <w:tab w:val="num" w:pos="5997"/>
        </w:tabs>
        <w:ind w:left="5997" w:hanging="360"/>
      </w:pPr>
    </w:lvl>
    <w:lvl w:ilvl="7" w:tplc="FFFFFFFF" w:tentative="1">
      <w:start w:val="1"/>
      <w:numFmt w:val="lowerLetter"/>
      <w:lvlText w:val="%8."/>
      <w:lvlJc w:val="left"/>
      <w:pPr>
        <w:tabs>
          <w:tab w:val="num" w:pos="6717"/>
        </w:tabs>
        <w:ind w:left="6717" w:hanging="360"/>
      </w:pPr>
    </w:lvl>
    <w:lvl w:ilvl="8" w:tplc="FFFFFFFF" w:tentative="1">
      <w:start w:val="1"/>
      <w:numFmt w:val="lowerRoman"/>
      <w:lvlText w:val="%9."/>
      <w:lvlJc w:val="right"/>
      <w:pPr>
        <w:tabs>
          <w:tab w:val="num" w:pos="7437"/>
        </w:tabs>
        <w:ind w:left="7437" w:hanging="180"/>
      </w:pPr>
    </w:lvl>
  </w:abstractNum>
  <w:abstractNum w:abstractNumId="9" w15:restartNumberingAfterBreak="0">
    <w:nsid w:val="27150C64"/>
    <w:multiLevelType w:val="hybridMultilevel"/>
    <w:tmpl w:val="18CC9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244735"/>
    <w:multiLevelType w:val="hybridMultilevel"/>
    <w:tmpl w:val="C51A0B62"/>
    <w:lvl w:ilvl="0" w:tplc="32B2200A">
      <w:start w:val="1"/>
      <w:numFmt w:val="decimal"/>
      <w:lvlText w:val="%1."/>
      <w:lvlJc w:val="left"/>
      <w:pPr>
        <w:ind w:left="1069" w:hanging="360"/>
      </w:pPr>
      <w:rPr>
        <w:rFonts w:ascii="Times New Roman" w:hAnsi="Times New Roman" w:cs="Times New Roman" w:hint="default"/>
        <w:sz w:val="24"/>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C54460"/>
    <w:multiLevelType w:val="hybridMultilevel"/>
    <w:tmpl w:val="95681CB2"/>
    <w:lvl w:ilvl="0" w:tplc="89EA5A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3F90A44"/>
    <w:multiLevelType w:val="hybridMultilevel"/>
    <w:tmpl w:val="EC02C42A"/>
    <w:lvl w:ilvl="0" w:tplc="0419000F">
      <w:start w:val="1"/>
      <w:numFmt w:val="decimal"/>
      <w:lvlText w:val="%1."/>
      <w:lvlJc w:val="left"/>
      <w:pPr>
        <w:tabs>
          <w:tab w:val="num" w:pos="360"/>
        </w:tabs>
        <w:ind w:left="360" w:hanging="360"/>
      </w:pPr>
      <w:rPr>
        <w:rFont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5B930CF"/>
    <w:multiLevelType w:val="hybridMultilevel"/>
    <w:tmpl w:val="3522BC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9C67D0"/>
    <w:multiLevelType w:val="hybridMultilevel"/>
    <w:tmpl w:val="3E827188"/>
    <w:lvl w:ilvl="0" w:tplc="FCAAB4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B5B42FF"/>
    <w:multiLevelType w:val="hybridMultilevel"/>
    <w:tmpl w:val="456EDD3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FE1E9A"/>
    <w:multiLevelType w:val="hybridMultilevel"/>
    <w:tmpl w:val="5E22A098"/>
    <w:lvl w:ilvl="0" w:tplc="7E8C2AE8">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9A45989"/>
    <w:multiLevelType w:val="hybridMultilevel"/>
    <w:tmpl w:val="64E28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1A6FFA"/>
    <w:multiLevelType w:val="hybridMultilevel"/>
    <w:tmpl w:val="1DA218D6"/>
    <w:lvl w:ilvl="0" w:tplc="0FD81522">
      <w:start w:val="1"/>
      <w:numFmt w:val="decimal"/>
      <w:lvlText w:val="%1."/>
      <w:lvlJc w:val="left"/>
      <w:pPr>
        <w:ind w:left="927" w:hanging="360"/>
      </w:pPr>
      <w:rPr>
        <w:rFonts w:eastAsia="Times New Roman" w:hint="default"/>
        <w:b w:val="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CE73411"/>
    <w:multiLevelType w:val="hybridMultilevel"/>
    <w:tmpl w:val="2E106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762168"/>
    <w:multiLevelType w:val="hybridMultilevel"/>
    <w:tmpl w:val="A662AE1C"/>
    <w:lvl w:ilvl="0" w:tplc="398ADCEC">
      <w:start w:val="5"/>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7A277049"/>
    <w:multiLevelType w:val="hybridMultilevel"/>
    <w:tmpl w:val="08DE747C"/>
    <w:lvl w:ilvl="0" w:tplc="5E1E00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0"/>
  </w:num>
  <w:num w:numId="2">
    <w:abstractNumId w:val="16"/>
  </w:num>
  <w:num w:numId="3">
    <w:abstractNumId w:val="3"/>
  </w:num>
  <w:num w:numId="4">
    <w:abstractNumId w:val="21"/>
  </w:num>
  <w:num w:numId="5">
    <w:abstractNumId w:val="12"/>
  </w:num>
  <w:num w:numId="6">
    <w:abstractNumId w:val="17"/>
  </w:num>
  <w:num w:numId="7">
    <w:abstractNumId w:val="10"/>
  </w:num>
  <w:num w:numId="8">
    <w:abstractNumId w:val="18"/>
  </w:num>
  <w:num w:numId="9">
    <w:abstractNumId w:val="5"/>
  </w:num>
  <w:num w:numId="10">
    <w:abstractNumId w:val="13"/>
  </w:num>
  <w:num w:numId="11">
    <w:abstractNumId w:val="0"/>
  </w:num>
  <w:num w:numId="12">
    <w:abstractNumId w:val="9"/>
  </w:num>
  <w:num w:numId="13">
    <w:abstractNumId w:val="7"/>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
  </w:num>
  <w:num w:numId="17">
    <w:abstractNumId w:val="8"/>
  </w:num>
  <w:num w:numId="18">
    <w:abstractNumId w:val="4"/>
  </w:num>
  <w:num w:numId="19">
    <w:abstractNumId w:val="19"/>
  </w:num>
  <w:num w:numId="20">
    <w:abstractNumId w:val="14"/>
  </w:num>
  <w:num w:numId="21">
    <w:abstractNumId w:val="6"/>
  </w:num>
  <w:num w:numId="22">
    <w:abstractNumId w:val="1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7F74"/>
    <w:rsid w:val="0000045C"/>
    <w:rsid w:val="00000CAF"/>
    <w:rsid w:val="00002DB0"/>
    <w:rsid w:val="00003F66"/>
    <w:rsid w:val="000074CF"/>
    <w:rsid w:val="00011888"/>
    <w:rsid w:val="00016B21"/>
    <w:rsid w:val="00016F39"/>
    <w:rsid w:val="00022204"/>
    <w:rsid w:val="0002302F"/>
    <w:rsid w:val="00024E57"/>
    <w:rsid w:val="00030B09"/>
    <w:rsid w:val="00032CD8"/>
    <w:rsid w:val="00035729"/>
    <w:rsid w:val="000412B8"/>
    <w:rsid w:val="00043245"/>
    <w:rsid w:val="00045A34"/>
    <w:rsid w:val="00047DBC"/>
    <w:rsid w:val="00050AB9"/>
    <w:rsid w:val="0005144D"/>
    <w:rsid w:val="000519A6"/>
    <w:rsid w:val="000575E8"/>
    <w:rsid w:val="000620D4"/>
    <w:rsid w:val="00062D94"/>
    <w:rsid w:val="0006795C"/>
    <w:rsid w:val="00071457"/>
    <w:rsid w:val="0007291B"/>
    <w:rsid w:val="00074D53"/>
    <w:rsid w:val="00083410"/>
    <w:rsid w:val="00085324"/>
    <w:rsid w:val="00085550"/>
    <w:rsid w:val="0008661C"/>
    <w:rsid w:val="000918CF"/>
    <w:rsid w:val="0009538B"/>
    <w:rsid w:val="00095A52"/>
    <w:rsid w:val="000965FD"/>
    <w:rsid w:val="00097138"/>
    <w:rsid w:val="000A0D1A"/>
    <w:rsid w:val="000B16C9"/>
    <w:rsid w:val="000B250D"/>
    <w:rsid w:val="000B29B8"/>
    <w:rsid w:val="000C2F1B"/>
    <w:rsid w:val="000C2F8A"/>
    <w:rsid w:val="000C5E37"/>
    <w:rsid w:val="000C70AC"/>
    <w:rsid w:val="000E2878"/>
    <w:rsid w:val="000E3DE1"/>
    <w:rsid w:val="000E6D0C"/>
    <w:rsid w:val="000E7EDC"/>
    <w:rsid w:val="000F0725"/>
    <w:rsid w:val="000F3618"/>
    <w:rsid w:val="000F3F05"/>
    <w:rsid w:val="000F4273"/>
    <w:rsid w:val="000F5726"/>
    <w:rsid w:val="000F6C71"/>
    <w:rsid w:val="000F7569"/>
    <w:rsid w:val="00105D1E"/>
    <w:rsid w:val="00107EB8"/>
    <w:rsid w:val="0011204E"/>
    <w:rsid w:val="001132C8"/>
    <w:rsid w:val="00116696"/>
    <w:rsid w:val="00120197"/>
    <w:rsid w:val="001215BA"/>
    <w:rsid w:val="00122623"/>
    <w:rsid w:val="0012277C"/>
    <w:rsid w:val="00122F74"/>
    <w:rsid w:val="00126A7E"/>
    <w:rsid w:val="001301B4"/>
    <w:rsid w:val="001333FF"/>
    <w:rsid w:val="00134372"/>
    <w:rsid w:val="00136879"/>
    <w:rsid w:val="0014073F"/>
    <w:rsid w:val="00141EA8"/>
    <w:rsid w:val="0014337E"/>
    <w:rsid w:val="001476D8"/>
    <w:rsid w:val="00150FB7"/>
    <w:rsid w:val="0015199E"/>
    <w:rsid w:val="001521BE"/>
    <w:rsid w:val="001569A7"/>
    <w:rsid w:val="00164587"/>
    <w:rsid w:val="0016708E"/>
    <w:rsid w:val="001673BD"/>
    <w:rsid w:val="00170506"/>
    <w:rsid w:val="001833A1"/>
    <w:rsid w:val="001842C5"/>
    <w:rsid w:val="00190BBE"/>
    <w:rsid w:val="0019108D"/>
    <w:rsid w:val="001970A5"/>
    <w:rsid w:val="001A4434"/>
    <w:rsid w:val="001A4454"/>
    <w:rsid w:val="001B450D"/>
    <w:rsid w:val="001C1356"/>
    <w:rsid w:val="001C3993"/>
    <w:rsid w:val="001C4F89"/>
    <w:rsid w:val="001C6EDF"/>
    <w:rsid w:val="001D05F1"/>
    <w:rsid w:val="001D4C3A"/>
    <w:rsid w:val="001D4DDB"/>
    <w:rsid w:val="001D5EB0"/>
    <w:rsid w:val="001E03BD"/>
    <w:rsid w:val="001E1312"/>
    <w:rsid w:val="001E4E2A"/>
    <w:rsid w:val="001E57DD"/>
    <w:rsid w:val="001E7EC8"/>
    <w:rsid w:val="001F0637"/>
    <w:rsid w:val="001F5571"/>
    <w:rsid w:val="001F58EC"/>
    <w:rsid w:val="001F6939"/>
    <w:rsid w:val="00200817"/>
    <w:rsid w:val="00203BEB"/>
    <w:rsid w:val="00204F42"/>
    <w:rsid w:val="00206D4D"/>
    <w:rsid w:val="0021147D"/>
    <w:rsid w:val="00213CE7"/>
    <w:rsid w:val="002237E9"/>
    <w:rsid w:val="00224A95"/>
    <w:rsid w:val="0022689E"/>
    <w:rsid w:val="002279EA"/>
    <w:rsid w:val="00230E9C"/>
    <w:rsid w:val="002347A3"/>
    <w:rsid w:val="00235960"/>
    <w:rsid w:val="00240DE6"/>
    <w:rsid w:val="00247AF9"/>
    <w:rsid w:val="00254E3C"/>
    <w:rsid w:val="002606EB"/>
    <w:rsid w:val="00260863"/>
    <w:rsid w:val="0026333D"/>
    <w:rsid w:val="00270587"/>
    <w:rsid w:val="00271B9C"/>
    <w:rsid w:val="00275AB8"/>
    <w:rsid w:val="0028009B"/>
    <w:rsid w:val="002862F3"/>
    <w:rsid w:val="002A6E64"/>
    <w:rsid w:val="002B2600"/>
    <w:rsid w:val="002B5348"/>
    <w:rsid w:val="002B7167"/>
    <w:rsid w:val="002B7B1E"/>
    <w:rsid w:val="002D5196"/>
    <w:rsid w:val="002D5F4D"/>
    <w:rsid w:val="002E1B5B"/>
    <w:rsid w:val="002E60C1"/>
    <w:rsid w:val="002E6F5C"/>
    <w:rsid w:val="002F06A9"/>
    <w:rsid w:val="002F0D50"/>
    <w:rsid w:val="002F4148"/>
    <w:rsid w:val="0030681B"/>
    <w:rsid w:val="0031103C"/>
    <w:rsid w:val="00312CA0"/>
    <w:rsid w:val="0032265D"/>
    <w:rsid w:val="00322C89"/>
    <w:rsid w:val="00325CCB"/>
    <w:rsid w:val="00326744"/>
    <w:rsid w:val="00331B24"/>
    <w:rsid w:val="00331EE1"/>
    <w:rsid w:val="00333140"/>
    <w:rsid w:val="00343B54"/>
    <w:rsid w:val="00345820"/>
    <w:rsid w:val="00345CE0"/>
    <w:rsid w:val="003470BB"/>
    <w:rsid w:val="00347C57"/>
    <w:rsid w:val="003559BE"/>
    <w:rsid w:val="0036196D"/>
    <w:rsid w:val="00361DF9"/>
    <w:rsid w:val="00363609"/>
    <w:rsid w:val="00364C96"/>
    <w:rsid w:val="00372C9C"/>
    <w:rsid w:val="00383215"/>
    <w:rsid w:val="00384BCA"/>
    <w:rsid w:val="00387020"/>
    <w:rsid w:val="00387752"/>
    <w:rsid w:val="00392838"/>
    <w:rsid w:val="00394CD1"/>
    <w:rsid w:val="00394D04"/>
    <w:rsid w:val="00396948"/>
    <w:rsid w:val="003A2055"/>
    <w:rsid w:val="003A38C7"/>
    <w:rsid w:val="003A42A9"/>
    <w:rsid w:val="003A4C52"/>
    <w:rsid w:val="003A67CC"/>
    <w:rsid w:val="003B0966"/>
    <w:rsid w:val="003B0B99"/>
    <w:rsid w:val="003C3C16"/>
    <w:rsid w:val="003C4266"/>
    <w:rsid w:val="003C44D9"/>
    <w:rsid w:val="003C45D8"/>
    <w:rsid w:val="003D034B"/>
    <w:rsid w:val="003E094A"/>
    <w:rsid w:val="003F13C2"/>
    <w:rsid w:val="003F171F"/>
    <w:rsid w:val="003F21D5"/>
    <w:rsid w:val="003F2978"/>
    <w:rsid w:val="003F31BB"/>
    <w:rsid w:val="003F6CF6"/>
    <w:rsid w:val="003F74CD"/>
    <w:rsid w:val="00403A8D"/>
    <w:rsid w:val="004060F5"/>
    <w:rsid w:val="0041427E"/>
    <w:rsid w:val="0042029B"/>
    <w:rsid w:val="00422B5D"/>
    <w:rsid w:val="00422D85"/>
    <w:rsid w:val="00426414"/>
    <w:rsid w:val="00426A15"/>
    <w:rsid w:val="0042733C"/>
    <w:rsid w:val="004329F3"/>
    <w:rsid w:val="004340EA"/>
    <w:rsid w:val="00434119"/>
    <w:rsid w:val="0043558D"/>
    <w:rsid w:val="0044385C"/>
    <w:rsid w:val="004477FD"/>
    <w:rsid w:val="00453E4F"/>
    <w:rsid w:val="00456534"/>
    <w:rsid w:val="0046077D"/>
    <w:rsid w:val="00466265"/>
    <w:rsid w:val="00470027"/>
    <w:rsid w:val="004767B9"/>
    <w:rsid w:val="00481BCC"/>
    <w:rsid w:val="0048289E"/>
    <w:rsid w:val="00483385"/>
    <w:rsid w:val="00483C8C"/>
    <w:rsid w:val="00490C8C"/>
    <w:rsid w:val="00492967"/>
    <w:rsid w:val="00493564"/>
    <w:rsid w:val="004B16AC"/>
    <w:rsid w:val="004B1CAD"/>
    <w:rsid w:val="004B2517"/>
    <w:rsid w:val="004C4275"/>
    <w:rsid w:val="004C473C"/>
    <w:rsid w:val="004D3A41"/>
    <w:rsid w:val="004D552C"/>
    <w:rsid w:val="004E08BB"/>
    <w:rsid w:val="004E4C86"/>
    <w:rsid w:val="004F0E12"/>
    <w:rsid w:val="004F201B"/>
    <w:rsid w:val="004F6EDE"/>
    <w:rsid w:val="0050009F"/>
    <w:rsid w:val="00504915"/>
    <w:rsid w:val="0051306A"/>
    <w:rsid w:val="00514202"/>
    <w:rsid w:val="00514DA7"/>
    <w:rsid w:val="00522E66"/>
    <w:rsid w:val="005240AB"/>
    <w:rsid w:val="00525660"/>
    <w:rsid w:val="005260EC"/>
    <w:rsid w:val="00527FFE"/>
    <w:rsid w:val="00531758"/>
    <w:rsid w:val="0053177F"/>
    <w:rsid w:val="00535C0E"/>
    <w:rsid w:val="00550092"/>
    <w:rsid w:val="00554879"/>
    <w:rsid w:val="00554929"/>
    <w:rsid w:val="00556673"/>
    <w:rsid w:val="00557213"/>
    <w:rsid w:val="00557599"/>
    <w:rsid w:val="00563457"/>
    <w:rsid w:val="0056434A"/>
    <w:rsid w:val="00565243"/>
    <w:rsid w:val="00565848"/>
    <w:rsid w:val="005662D6"/>
    <w:rsid w:val="00567DEE"/>
    <w:rsid w:val="00571410"/>
    <w:rsid w:val="005744BF"/>
    <w:rsid w:val="00575D28"/>
    <w:rsid w:val="005779DB"/>
    <w:rsid w:val="005828F1"/>
    <w:rsid w:val="005838E3"/>
    <w:rsid w:val="00584659"/>
    <w:rsid w:val="00591570"/>
    <w:rsid w:val="00595E1B"/>
    <w:rsid w:val="00597BB4"/>
    <w:rsid w:val="005A7611"/>
    <w:rsid w:val="005B2B92"/>
    <w:rsid w:val="005B2DD0"/>
    <w:rsid w:val="005C7736"/>
    <w:rsid w:val="005E334A"/>
    <w:rsid w:val="005E4E51"/>
    <w:rsid w:val="005E6B11"/>
    <w:rsid w:val="005E6B54"/>
    <w:rsid w:val="005F44CF"/>
    <w:rsid w:val="005F7B4D"/>
    <w:rsid w:val="00604552"/>
    <w:rsid w:val="00606238"/>
    <w:rsid w:val="00607695"/>
    <w:rsid w:val="0061473D"/>
    <w:rsid w:val="00614ABA"/>
    <w:rsid w:val="00616183"/>
    <w:rsid w:val="00625558"/>
    <w:rsid w:val="00625804"/>
    <w:rsid w:val="00625AD3"/>
    <w:rsid w:val="0063017B"/>
    <w:rsid w:val="00631C2E"/>
    <w:rsid w:val="00634F72"/>
    <w:rsid w:val="00643348"/>
    <w:rsid w:val="00643BA3"/>
    <w:rsid w:val="0064613C"/>
    <w:rsid w:val="00646466"/>
    <w:rsid w:val="0065024D"/>
    <w:rsid w:val="00652285"/>
    <w:rsid w:val="00653CEA"/>
    <w:rsid w:val="0065787E"/>
    <w:rsid w:val="006579BC"/>
    <w:rsid w:val="00663B66"/>
    <w:rsid w:val="00670C5F"/>
    <w:rsid w:val="006751AB"/>
    <w:rsid w:val="0067522F"/>
    <w:rsid w:val="00683897"/>
    <w:rsid w:val="00683E9F"/>
    <w:rsid w:val="0069170D"/>
    <w:rsid w:val="00691ECD"/>
    <w:rsid w:val="00697A3A"/>
    <w:rsid w:val="006A34F1"/>
    <w:rsid w:val="006A627C"/>
    <w:rsid w:val="006A7ED0"/>
    <w:rsid w:val="006B176F"/>
    <w:rsid w:val="006B3623"/>
    <w:rsid w:val="006B4C40"/>
    <w:rsid w:val="006B5C96"/>
    <w:rsid w:val="006B64C2"/>
    <w:rsid w:val="006C0B2C"/>
    <w:rsid w:val="006C1BBC"/>
    <w:rsid w:val="006C69EE"/>
    <w:rsid w:val="006F159C"/>
    <w:rsid w:val="006F46C7"/>
    <w:rsid w:val="006F4AE9"/>
    <w:rsid w:val="00700E52"/>
    <w:rsid w:val="00702465"/>
    <w:rsid w:val="00703930"/>
    <w:rsid w:val="00706C42"/>
    <w:rsid w:val="00713832"/>
    <w:rsid w:val="00714A67"/>
    <w:rsid w:val="0072094A"/>
    <w:rsid w:val="0072102B"/>
    <w:rsid w:val="00735916"/>
    <w:rsid w:val="0074040F"/>
    <w:rsid w:val="0074209E"/>
    <w:rsid w:val="0074454D"/>
    <w:rsid w:val="007507D4"/>
    <w:rsid w:val="0075632D"/>
    <w:rsid w:val="00756846"/>
    <w:rsid w:val="00760345"/>
    <w:rsid w:val="007657E0"/>
    <w:rsid w:val="007723E5"/>
    <w:rsid w:val="007735F5"/>
    <w:rsid w:val="007748C7"/>
    <w:rsid w:val="00776262"/>
    <w:rsid w:val="00783337"/>
    <w:rsid w:val="007868EE"/>
    <w:rsid w:val="00786A90"/>
    <w:rsid w:val="00787AA0"/>
    <w:rsid w:val="00791477"/>
    <w:rsid w:val="00794596"/>
    <w:rsid w:val="00795F25"/>
    <w:rsid w:val="007962A5"/>
    <w:rsid w:val="007A01A9"/>
    <w:rsid w:val="007A3880"/>
    <w:rsid w:val="007A53C3"/>
    <w:rsid w:val="007A55A3"/>
    <w:rsid w:val="007B4516"/>
    <w:rsid w:val="007B548E"/>
    <w:rsid w:val="007B7F95"/>
    <w:rsid w:val="007C031A"/>
    <w:rsid w:val="007C1DC0"/>
    <w:rsid w:val="007D01DA"/>
    <w:rsid w:val="007D7AAF"/>
    <w:rsid w:val="007E19AA"/>
    <w:rsid w:val="007E1F21"/>
    <w:rsid w:val="007E33A1"/>
    <w:rsid w:val="007E5D1A"/>
    <w:rsid w:val="007E6AEB"/>
    <w:rsid w:val="007F0304"/>
    <w:rsid w:val="007F3AE9"/>
    <w:rsid w:val="00804100"/>
    <w:rsid w:val="00814BB5"/>
    <w:rsid w:val="00815410"/>
    <w:rsid w:val="00820B8D"/>
    <w:rsid w:val="00823FD1"/>
    <w:rsid w:val="0082679A"/>
    <w:rsid w:val="00827C5E"/>
    <w:rsid w:val="00834C18"/>
    <w:rsid w:val="00845F51"/>
    <w:rsid w:val="00846AA4"/>
    <w:rsid w:val="00846B9E"/>
    <w:rsid w:val="00850485"/>
    <w:rsid w:val="0085201E"/>
    <w:rsid w:val="008536B0"/>
    <w:rsid w:val="00855B04"/>
    <w:rsid w:val="008606B8"/>
    <w:rsid w:val="00861D6B"/>
    <w:rsid w:val="008657F6"/>
    <w:rsid w:val="0086685E"/>
    <w:rsid w:val="00870B4F"/>
    <w:rsid w:val="008761E4"/>
    <w:rsid w:val="00876D1C"/>
    <w:rsid w:val="00880BD1"/>
    <w:rsid w:val="00881F37"/>
    <w:rsid w:val="00882051"/>
    <w:rsid w:val="008834EC"/>
    <w:rsid w:val="0088702D"/>
    <w:rsid w:val="00892A3E"/>
    <w:rsid w:val="008964E1"/>
    <w:rsid w:val="008A12E6"/>
    <w:rsid w:val="008A342D"/>
    <w:rsid w:val="008A69D5"/>
    <w:rsid w:val="008B3995"/>
    <w:rsid w:val="008B4218"/>
    <w:rsid w:val="008B7D49"/>
    <w:rsid w:val="008C3C96"/>
    <w:rsid w:val="008C505C"/>
    <w:rsid w:val="008C6C95"/>
    <w:rsid w:val="008D2779"/>
    <w:rsid w:val="008D418A"/>
    <w:rsid w:val="008D4976"/>
    <w:rsid w:val="008D59FA"/>
    <w:rsid w:val="008E4500"/>
    <w:rsid w:val="008E71B0"/>
    <w:rsid w:val="008F31FC"/>
    <w:rsid w:val="008F4025"/>
    <w:rsid w:val="008F51BC"/>
    <w:rsid w:val="008F5F6F"/>
    <w:rsid w:val="008F734A"/>
    <w:rsid w:val="00903C75"/>
    <w:rsid w:val="00907FC1"/>
    <w:rsid w:val="009102DB"/>
    <w:rsid w:val="00915E7F"/>
    <w:rsid w:val="0092213F"/>
    <w:rsid w:val="00923302"/>
    <w:rsid w:val="009239CE"/>
    <w:rsid w:val="00924596"/>
    <w:rsid w:val="009314DC"/>
    <w:rsid w:val="009315F8"/>
    <w:rsid w:val="00931900"/>
    <w:rsid w:val="00933E79"/>
    <w:rsid w:val="00940139"/>
    <w:rsid w:val="00940670"/>
    <w:rsid w:val="00940A05"/>
    <w:rsid w:val="00940DD6"/>
    <w:rsid w:val="009439EA"/>
    <w:rsid w:val="00945991"/>
    <w:rsid w:val="0095016F"/>
    <w:rsid w:val="00950445"/>
    <w:rsid w:val="00951778"/>
    <w:rsid w:val="00952764"/>
    <w:rsid w:val="00952DD7"/>
    <w:rsid w:val="0097113B"/>
    <w:rsid w:val="009734E5"/>
    <w:rsid w:val="00986302"/>
    <w:rsid w:val="00986E0F"/>
    <w:rsid w:val="0099212F"/>
    <w:rsid w:val="009A1218"/>
    <w:rsid w:val="009A19FC"/>
    <w:rsid w:val="009A4949"/>
    <w:rsid w:val="009A5647"/>
    <w:rsid w:val="009B0F67"/>
    <w:rsid w:val="009B5091"/>
    <w:rsid w:val="009C2D89"/>
    <w:rsid w:val="009C3219"/>
    <w:rsid w:val="009C6ED4"/>
    <w:rsid w:val="009C7F1B"/>
    <w:rsid w:val="009D0954"/>
    <w:rsid w:val="009D5E1D"/>
    <w:rsid w:val="009E1CC1"/>
    <w:rsid w:val="009E1D7B"/>
    <w:rsid w:val="009E310D"/>
    <w:rsid w:val="009E3A39"/>
    <w:rsid w:val="009E3A4A"/>
    <w:rsid w:val="009E3E68"/>
    <w:rsid w:val="009E4085"/>
    <w:rsid w:val="009E5F4B"/>
    <w:rsid w:val="009E654A"/>
    <w:rsid w:val="009E7468"/>
    <w:rsid w:val="009F2E8A"/>
    <w:rsid w:val="009F4CFE"/>
    <w:rsid w:val="00A063F4"/>
    <w:rsid w:val="00A0696F"/>
    <w:rsid w:val="00A14AC5"/>
    <w:rsid w:val="00A172A7"/>
    <w:rsid w:val="00A17F12"/>
    <w:rsid w:val="00A2126B"/>
    <w:rsid w:val="00A22606"/>
    <w:rsid w:val="00A3361C"/>
    <w:rsid w:val="00A35C4F"/>
    <w:rsid w:val="00A45C29"/>
    <w:rsid w:val="00A47AF0"/>
    <w:rsid w:val="00A54C56"/>
    <w:rsid w:val="00A61461"/>
    <w:rsid w:val="00A635EB"/>
    <w:rsid w:val="00A712DE"/>
    <w:rsid w:val="00A72877"/>
    <w:rsid w:val="00A72E50"/>
    <w:rsid w:val="00A73901"/>
    <w:rsid w:val="00A74DA6"/>
    <w:rsid w:val="00A751BB"/>
    <w:rsid w:val="00A76A20"/>
    <w:rsid w:val="00A77AF2"/>
    <w:rsid w:val="00A822CF"/>
    <w:rsid w:val="00A8735B"/>
    <w:rsid w:val="00A90973"/>
    <w:rsid w:val="00A909E6"/>
    <w:rsid w:val="00A94892"/>
    <w:rsid w:val="00A97CD7"/>
    <w:rsid w:val="00AA0EA9"/>
    <w:rsid w:val="00AA4DB6"/>
    <w:rsid w:val="00AA588B"/>
    <w:rsid w:val="00AA797E"/>
    <w:rsid w:val="00AB29ED"/>
    <w:rsid w:val="00AB34D5"/>
    <w:rsid w:val="00AB6167"/>
    <w:rsid w:val="00AB62BC"/>
    <w:rsid w:val="00AC59C5"/>
    <w:rsid w:val="00AD3C06"/>
    <w:rsid w:val="00AD6A34"/>
    <w:rsid w:val="00AE3516"/>
    <w:rsid w:val="00AE4A82"/>
    <w:rsid w:val="00AE5743"/>
    <w:rsid w:val="00AF2E84"/>
    <w:rsid w:val="00AF3E02"/>
    <w:rsid w:val="00AF7626"/>
    <w:rsid w:val="00B01312"/>
    <w:rsid w:val="00B05982"/>
    <w:rsid w:val="00B07755"/>
    <w:rsid w:val="00B124A9"/>
    <w:rsid w:val="00B146D7"/>
    <w:rsid w:val="00B1672B"/>
    <w:rsid w:val="00B17675"/>
    <w:rsid w:val="00B20715"/>
    <w:rsid w:val="00B229DC"/>
    <w:rsid w:val="00B2303E"/>
    <w:rsid w:val="00B2323B"/>
    <w:rsid w:val="00B246EB"/>
    <w:rsid w:val="00B36484"/>
    <w:rsid w:val="00B425A8"/>
    <w:rsid w:val="00B4312E"/>
    <w:rsid w:val="00B4453C"/>
    <w:rsid w:val="00B446C0"/>
    <w:rsid w:val="00B47033"/>
    <w:rsid w:val="00B47EFD"/>
    <w:rsid w:val="00B520F7"/>
    <w:rsid w:val="00B63F94"/>
    <w:rsid w:val="00B678D2"/>
    <w:rsid w:val="00B70FE6"/>
    <w:rsid w:val="00B71250"/>
    <w:rsid w:val="00B73529"/>
    <w:rsid w:val="00B73FDD"/>
    <w:rsid w:val="00B76E61"/>
    <w:rsid w:val="00B772DF"/>
    <w:rsid w:val="00B77FBB"/>
    <w:rsid w:val="00B801AA"/>
    <w:rsid w:val="00B8095F"/>
    <w:rsid w:val="00B81C80"/>
    <w:rsid w:val="00B87FD7"/>
    <w:rsid w:val="00B90A48"/>
    <w:rsid w:val="00B90C9C"/>
    <w:rsid w:val="00B91150"/>
    <w:rsid w:val="00B92094"/>
    <w:rsid w:val="00B92C6D"/>
    <w:rsid w:val="00B956AF"/>
    <w:rsid w:val="00BA1F5F"/>
    <w:rsid w:val="00BA5564"/>
    <w:rsid w:val="00BA77B6"/>
    <w:rsid w:val="00BA7F89"/>
    <w:rsid w:val="00BB0662"/>
    <w:rsid w:val="00BB102A"/>
    <w:rsid w:val="00BB3268"/>
    <w:rsid w:val="00BB403B"/>
    <w:rsid w:val="00BB4B5D"/>
    <w:rsid w:val="00BB4EE5"/>
    <w:rsid w:val="00BB4FDB"/>
    <w:rsid w:val="00BB7106"/>
    <w:rsid w:val="00BD21E4"/>
    <w:rsid w:val="00BD6F59"/>
    <w:rsid w:val="00BE249B"/>
    <w:rsid w:val="00BE58C0"/>
    <w:rsid w:val="00BF16EF"/>
    <w:rsid w:val="00C02BC7"/>
    <w:rsid w:val="00C07326"/>
    <w:rsid w:val="00C17F74"/>
    <w:rsid w:val="00C20F35"/>
    <w:rsid w:val="00C26635"/>
    <w:rsid w:val="00C266FC"/>
    <w:rsid w:val="00C34DC2"/>
    <w:rsid w:val="00C36CA3"/>
    <w:rsid w:val="00C40C47"/>
    <w:rsid w:val="00C43DA3"/>
    <w:rsid w:val="00C443D0"/>
    <w:rsid w:val="00C46B2C"/>
    <w:rsid w:val="00C609E1"/>
    <w:rsid w:val="00C64A80"/>
    <w:rsid w:val="00C658A6"/>
    <w:rsid w:val="00C71F5D"/>
    <w:rsid w:val="00C75667"/>
    <w:rsid w:val="00C83ABC"/>
    <w:rsid w:val="00C87398"/>
    <w:rsid w:val="00C876A7"/>
    <w:rsid w:val="00C91A68"/>
    <w:rsid w:val="00C931D3"/>
    <w:rsid w:val="00C939FC"/>
    <w:rsid w:val="00C948CC"/>
    <w:rsid w:val="00C95076"/>
    <w:rsid w:val="00C960D8"/>
    <w:rsid w:val="00CA20B1"/>
    <w:rsid w:val="00CA215D"/>
    <w:rsid w:val="00CA4B41"/>
    <w:rsid w:val="00CA6CAB"/>
    <w:rsid w:val="00CB3F8B"/>
    <w:rsid w:val="00CB5AC9"/>
    <w:rsid w:val="00CB6AB3"/>
    <w:rsid w:val="00CC5EB7"/>
    <w:rsid w:val="00CC7142"/>
    <w:rsid w:val="00CC74A2"/>
    <w:rsid w:val="00CC769A"/>
    <w:rsid w:val="00CD1B0F"/>
    <w:rsid w:val="00CD2E17"/>
    <w:rsid w:val="00CD4C70"/>
    <w:rsid w:val="00CD56A1"/>
    <w:rsid w:val="00CD5799"/>
    <w:rsid w:val="00CE38F1"/>
    <w:rsid w:val="00CE60AD"/>
    <w:rsid w:val="00CE6508"/>
    <w:rsid w:val="00CE78BF"/>
    <w:rsid w:val="00CF1222"/>
    <w:rsid w:val="00CF1510"/>
    <w:rsid w:val="00CF1900"/>
    <w:rsid w:val="00CF244D"/>
    <w:rsid w:val="00CF4D06"/>
    <w:rsid w:val="00CF5542"/>
    <w:rsid w:val="00D029C8"/>
    <w:rsid w:val="00D0662A"/>
    <w:rsid w:val="00D12452"/>
    <w:rsid w:val="00D127E4"/>
    <w:rsid w:val="00D1297C"/>
    <w:rsid w:val="00D13C6D"/>
    <w:rsid w:val="00D14A18"/>
    <w:rsid w:val="00D15763"/>
    <w:rsid w:val="00D1638D"/>
    <w:rsid w:val="00D2050C"/>
    <w:rsid w:val="00D27BAF"/>
    <w:rsid w:val="00D32495"/>
    <w:rsid w:val="00D33381"/>
    <w:rsid w:val="00D33E92"/>
    <w:rsid w:val="00D36269"/>
    <w:rsid w:val="00D378D6"/>
    <w:rsid w:val="00D40BFC"/>
    <w:rsid w:val="00D470EA"/>
    <w:rsid w:val="00D47EDE"/>
    <w:rsid w:val="00D604F0"/>
    <w:rsid w:val="00D60910"/>
    <w:rsid w:val="00D622A6"/>
    <w:rsid w:val="00D63438"/>
    <w:rsid w:val="00D63E5D"/>
    <w:rsid w:val="00D65F51"/>
    <w:rsid w:val="00D71A69"/>
    <w:rsid w:val="00D81772"/>
    <w:rsid w:val="00D83024"/>
    <w:rsid w:val="00D85C8B"/>
    <w:rsid w:val="00D87BA4"/>
    <w:rsid w:val="00D90619"/>
    <w:rsid w:val="00D91FA8"/>
    <w:rsid w:val="00D9386F"/>
    <w:rsid w:val="00D943B4"/>
    <w:rsid w:val="00D95D69"/>
    <w:rsid w:val="00DA1D6A"/>
    <w:rsid w:val="00DA3C25"/>
    <w:rsid w:val="00DB005D"/>
    <w:rsid w:val="00DB0CB2"/>
    <w:rsid w:val="00DB6E93"/>
    <w:rsid w:val="00DC0B89"/>
    <w:rsid w:val="00DC109E"/>
    <w:rsid w:val="00DC2EAD"/>
    <w:rsid w:val="00DC3DA5"/>
    <w:rsid w:val="00DD0505"/>
    <w:rsid w:val="00DE377D"/>
    <w:rsid w:val="00DE3BCA"/>
    <w:rsid w:val="00DE6905"/>
    <w:rsid w:val="00DE76DC"/>
    <w:rsid w:val="00DF02E5"/>
    <w:rsid w:val="00DF0C72"/>
    <w:rsid w:val="00DF142C"/>
    <w:rsid w:val="00DF3DDC"/>
    <w:rsid w:val="00E06200"/>
    <w:rsid w:val="00E065B3"/>
    <w:rsid w:val="00E11043"/>
    <w:rsid w:val="00E17669"/>
    <w:rsid w:val="00E23F9A"/>
    <w:rsid w:val="00E32212"/>
    <w:rsid w:val="00E334E3"/>
    <w:rsid w:val="00E33A44"/>
    <w:rsid w:val="00E35108"/>
    <w:rsid w:val="00E37B2F"/>
    <w:rsid w:val="00E4232B"/>
    <w:rsid w:val="00E42465"/>
    <w:rsid w:val="00E437E2"/>
    <w:rsid w:val="00E5186C"/>
    <w:rsid w:val="00E51AC4"/>
    <w:rsid w:val="00E55272"/>
    <w:rsid w:val="00E55970"/>
    <w:rsid w:val="00E55D26"/>
    <w:rsid w:val="00E568CE"/>
    <w:rsid w:val="00E6542D"/>
    <w:rsid w:val="00E665FE"/>
    <w:rsid w:val="00E70414"/>
    <w:rsid w:val="00E75EF9"/>
    <w:rsid w:val="00E80CF4"/>
    <w:rsid w:val="00E9597F"/>
    <w:rsid w:val="00E9673B"/>
    <w:rsid w:val="00E97395"/>
    <w:rsid w:val="00E977E6"/>
    <w:rsid w:val="00EB16E5"/>
    <w:rsid w:val="00EB1EC6"/>
    <w:rsid w:val="00EB5977"/>
    <w:rsid w:val="00EB6D77"/>
    <w:rsid w:val="00EB7165"/>
    <w:rsid w:val="00EB7B9F"/>
    <w:rsid w:val="00EC2060"/>
    <w:rsid w:val="00EC2A42"/>
    <w:rsid w:val="00EC5E1F"/>
    <w:rsid w:val="00EC69F2"/>
    <w:rsid w:val="00ED2D15"/>
    <w:rsid w:val="00ED46A3"/>
    <w:rsid w:val="00EE05D9"/>
    <w:rsid w:val="00EE0F89"/>
    <w:rsid w:val="00EE52D6"/>
    <w:rsid w:val="00EE54C9"/>
    <w:rsid w:val="00EF1145"/>
    <w:rsid w:val="00EF2509"/>
    <w:rsid w:val="00EF4119"/>
    <w:rsid w:val="00F047BF"/>
    <w:rsid w:val="00F129F2"/>
    <w:rsid w:val="00F1316C"/>
    <w:rsid w:val="00F13820"/>
    <w:rsid w:val="00F21BDA"/>
    <w:rsid w:val="00F21FFF"/>
    <w:rsid w:val="00F2340D"/>
    <w:rsid w:val="00F23BFA"/>
    <w:rsid w:val="00F26429"/>
    <w:rsid w:val="00F3082F"/>
    <w:rsid w:val="00F3170F"/>
    <w:rsid w:val="00F37A44"/>
    <w:rsid w:val="00F500BA"/>
    <w:rsid w:val="00F50FD3"/>
    <w:rsid w:val="00F533C9"/>
    <w:rsid w:val="00F53DD6"/>
    <w:rsid w:val="00F53EF5"/>
    <w:rsid w:val="00F70469"/>
    <w:rsid w:val="00F751BD"/>
    <w:rsid w:val="00F85DE3"/>
    <w:rsid w:val="00F86F6B"/>
    <w:rsid w:val="00F8723E"/>
    <w:rsid w:val="00F87DEE"/>
    <w:rsid w:val="00F87ECF"/>
    <w:rsid w:val="00F87F62"/>
    <w:rsid w:val="00F9723C"/>
    <w:rsid w:val="00F9790A"/>
    <w:rsid w:val="00FA03A7"/>
    <w:rsid w:val="00FA0E62"/>
    <w:rsid w:val="00FA26BC"/>
    <w:rsid w:val="00FB0906"/>
    <w:rsid w:val="00FB17A8"/>
    <w:rsid w:val="00FC0AA5"/>
    <w:rsid w:val="00FC1DF1"/>
    <w:rsid w:val="00FC6F19"/>
    <w:rsid w:val="00FC7B77"/>
    <w:rsid w:val="00FD3B56"/>
    <w:rsid w:val="00FD6A33"/>
    <w:rsid w:val="00FD6AA4"/>
    <w:rsid w:val="00FD6CD9"/>
    <w:rsid w:val="00FD7985"/>
    <w:rsid w:val="00FE108A"/>
    <w:rsid w:val="00FE40F1"/>
    <w:rsid w:val="00FF16B4"/>
    <w:rsid w:val="00FF22A0"/>
    <w:rsid w:val="00FF2333"/>
    <w:rsid w:val="00FF28AC"/>
    <w:rsid w:val="00FF372F"/>
    <w:rsid w:val="00FF4725"/>
    <w:rsid w:val="00FF6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C8E62-D33B-4C0A-A7CA-AAC4F3BF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B5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948CC"/>
    <w:pPr>
      <w:keepNext/>
      <w:tabs>
        <w:tab w:val="left" w:pos="4500"/>
      </w:tabs>
      <w:ind w:left="1080" w:right="4855" w:hanging="540"/>
      <w:outlineLvl w:val="0"/>
    </w:pPr>
    <w:rPr>
      <w:b/>
      <w:bCs/>
      <w:sz w:val="18"/>
    </w:rPr>
  </w:style>
  <w:style w:type="paragraph" w:styleId="2">
    <w:name w:val="heading 2"/>
    <w:basedOn w:val="a"/>
    <w:next w:val="a"/>
    <w:link w:val="20"/>
    <w:qFormat/>
    <w:rsid w:val="00C948CC"/>
    <w:pPr>
      <w:keepNext/>
      <w:tabs>
        <w:tab w:val="left" w:pos="4500"/>
      </w:tabs>
      <w:ind w:left="1080" w:right="4855" w:hanging="540"/>
      <w:outlineLvl w:val="1"/>
    </w:pPr>
    <w:rPr>
      <w:b/>
      <w:bCs/>
      <w:sz w:val="16"/>
    </w:rPr>
  </w:style>
  <w:style w:type="paragraph" w:styleId="3">
    <w:name w:val="heading 3"/>
    <w:basedOn w:val="a"/>
    <w:next w:val="a"/>
    <w:link w:val="30"/>
    <w:qFormat/>
    <w:rsid w:val="00C948CC"/>
    <w:pPr>
      <w:keepNext/>
      <w:tabs>
        <w:tab w:val="left" w:pos="4500"/>
      </w:tabs>
      <w:ind w:left="1080" w:right="4855" w:hanging="540"/>
      <w:outlineLvl w:val="2"/>
    </w:pPr>
    <w:rPr>
      <w:b/>
      <w:bCs/>
      <w:sz w:val="20"/>
    </w:rPr>
  </w:style>
  <w:style w:type="paragraph" w:styleId="6">
    <w:name w:val="heading 6"/>
    <w:basedOn w:val="a"/>
    <w:next w:val="a"/>
    <w:link w:val="60"/>
    <w:qFormat/>
    <w:rsid w:val="00C948CC"/>
    <w:pPr>
      <w:keepNext/>
      <w:tabs>
        <w:tab w:val="left" w:pos="72"/>
        <w:tab w:val="left" w:pos="6192"/>
      </w:tabs>
      <w:ind w:left="72" w:right="72"/>
      <w:jc w:val="center"/>
      <w:outlineLvl w:val="5"/>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B56"/>
    <w:pPr>
      <w:ind w:left="720"/>
      <w:contextualSpacing/>
    </w:pPr>
  </w:style>
  <w:style w:type="paragraph" w:customStyle="1" w:styleId="a4">
    <w:name w:val="Стиль ис"/>
    <w:basedOn w:val="a"/>
    <w:link w:val="a5"/>
    <w:qFormat/>
    <w:rsid w:val="00FD3B56"/>
    <w:pPr>
      <w:tabs>
        <w:tab w:val="left" w:pos="851"/>
      </w:tabs>
      <w:ind w:firstLine="567"/>
      <w:jc w:val="both"/>
    </w:pPr>
  </w:style>
  <w:style w:type="paragraph" w:customStyle="1" w:styleId="a6">
    <w:name w:val="Стиль ИСС"/>
    <w:basedOn w:val="a"/>
    <w:link w:val="a7"/>
    <w:qFormat/>
    <w:rsid w:val="00FD3B56"/>
    <w:pPr>
      <w:tabs>
        <w:tab w:val="left" w:pos="851"/>
      </w:tabs>
      <w:ind w:firstLine="567"/>
      <w:jc w:val="both"/>
    </w:pPr>
  </w:style>
  <w:style w:type="character" w:customStyle="1" w:styleId="a5">
    <w:name w:val="Стиль ис Знак"/>
    <w:link w:val="a4"/>
    <w:rsid w:val="00FD3B56"/>
    <w:rPr>
      <w:rFonts w:ascii="Times New Roman" w:eastAsia="Times New Roman" w:hAnsi="Times New Roman" w:cs="Times New Roman"/>
      <w:sz w:val="24"/>
      <w:szCs w:val="24"/>
      <w:lang w:eastAsia="ru-RU"/>
    </w:rPr>
  </w:style>
  <w:style w:type="character" w:customStyle="1" w:styleId="a7">
    <w:name w:val="Стиль ИСС Знак"/>
    <w:link w:val="a6"/>
    <w:rsid w:val="00FD3B56"/>
    <w:rPr>
      <w:rFonts w:ascii="Times New Roman" w:eastAsia="Times New Roman" w:hAnsi="Times New Roman" w:cs="Times New Roman"/>
      <w:sz w:val="24"/>
      <w:szCs w:val="24"/>
      <w:lang w:eastAsia="ru-RU"/>
    </w:rPr>
  </w:style>
  <w:style w:type="paragraph" w:customStyle="1" w:styleId="ConsNormal">
    <w:name w:val="ConsNormal"/>
    <w:rsid w:val="00FD3B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Hyperlink"/>
    <w:uiPriority w:val="99"/>
    <w:unhideWhenUsed/>
    <w:rsid w:val="00FD3B56"/>
    <w:rPr>
      <w:color w:val="0000FF"/>
      <w:u w:val="single"/>
    </w:rPr>
  </w:style>
  <w:style w:type="paragraph" w:styleId="a9">
    <w:name w:val="Balloon Text"/>
    <w:basedOn w:val="a"/>
    <w:link w:val="aa"/>
    <w:unhideWhenUsed/>
    <w:rsid w:val="00FD3B56"/>
    <w:rPr>
      <w:rFonts w:ascii="Tahoma" w:hAnsi="Tahoma" w:cs="Tahoma"/>
      <w:sz w:val="16"/>
      <w:szCs w:val="16"/>
    </w:rPr>
  </w:style>
  <w:style w:type="character" w:customStyle="1" w:styleId="aa">
    <w:name w:val="Текст выноски Знак"/>
    <w:basedOn w:val="a0"/>
    <w:link w:val="a9"/>
    <w:rsid w:val="00FD3B56"/>
    <w:rPr>
      <w:rFonts w:ascii="Tahoma" w:eastAsia="Times New Roman" w:hAnsi="Tahoma" w:cs="Tahoma"/>
      <w:sz w:val="16"/>
      <w:szCs w:val="16"/>
      <w:lang w:eastAsia="ru-RU"/>
    </w:rPr>
  </w:style>
  <w:style w:type="paragraph" w:customStyle="1" w:styleId="ab">
    <w:name w:val="Исполнитель"/>
    <w:basedOn w:val="ac"/>
    <w:rsid w:val="00D943B4"/>
    <w:pPr>
      <w:suppressAutoHyphens/>
      <w:spacing w:after="0" w:line="240" w:lineRule="exact"/>
      <w:ind w:firstLine="709"/>
      <w:jc w:val="both"/>
    </w:pPr>
    <w:rPr>
      <w:sz w:val="28"/>
      <w:szCs w:val="20"/>
    </w:rPr>
  </w:style>
  <w:style w:type="paragraph" w:styleId="ac">
    <w:name w:val="Body Text"/>
    <w:basedOn w:val="a"/>
    <w:link w:val="ad"/>
    <w:unhideWhenUsed/>
    <w:rsid w:val="00D943B4"/>
    <w:pPr>
      <w:spacing w:after="120"/>
    </w:pPr>
  </w:style>
  <w:style w:type="character" w:customStyle="1" w:styleId="ad">
    <w:name w:val="Основной текст Знак"/>
    <w:basedOn w:val="a0"/>
    <w:link w:val="ac"/>
    <w:rsid w:val="00D943B4"/>
    <w:rPr>
      <w:rFonts w:ascii="Times New Roman" w:eastAsia="Times New Roman" w:hAnsi="Times New Roman" w:cs="Times New Roman"/>
      <w:sz w:val="24"/>
      <w:szCs w:val="24"/>
      <w:lang w:eastAsia="ru-RU"/>
    </w:rPr>
  </w:style>
  <w:style w:type="paragraph" w:styleId="ae">
    <w:name w:val="No Spacing"/>
    <w:uiPriority w:val="1"/>
    <w:qFormat/>
    <w:rsid w:val="009A19FC"/>
    <w:pPr>
      <w:spacing w:after="0" w:line="240" w:lineRule="auto"/>
    </w:pPr>
    <w:rPr>
      <w:rFonts w:ascii="Times New Roman" w:eastAsia="Times New Roman" w:hAnsi="Times New Roman" w:cs="Times New Roman"/>
      <w:sz w:val="24"/>
      <w:szCs w:val="24"/>
      <w:lang w:eastAsia="ru-RU"/>
    </w:rPr>
  </w:style>
  <w:style w:type="paragraph" w:styleId="af">
    <w:name w:val="footnote text"/>
    <w:basedOn w:val="a"/>
    <w:link w:val="af0"/>
    <w:semiHidden/>
    <w:unhideWhenUsed/>
    <w:rsid w:val="0048289E"/>
    <w:rPr>
      <w:sz w:val="20"/>
      <w:szCs w:val="20"/>
    </w:rPr>
  </w:style>
  <w:style w:type="character" w:customStyle="1" w:styleId="af0">
    <w:name w:val="Текст сноски Знак"/>
    <w:basedOn w:val="a0"/>
    <w:link w:val="af"/>
    <w:semiHidden/>
    <w:rsid w:val="0048289E"/>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48289E"/>
    <w:rPr>
      <w:vertAlign w:val="superscript"/>
    </w:rPr>
  </w:style>
  <w:style w:type="paragraph" w:customStyle="1" w:styleId="ConsPlusNormal">
    <w:name w:val="ConsPlusNormal"/>
    <w:rsid w:val="00141EA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2">
    <w:name w:val="СтильИС"/>
    <w:basedOn w:val="a"/>
    <w:link w:val="af3"/>
    <w:qFormat/>
    <w:rsid w:val="00FB17A8"/>
    <w:pPr>
      <w:ind w:right="21"/>
      <w:jc w:val="center"/>
    </w:pPr>
    <w:rPr>
      <w:sz w:val="22"/>
      <w:szCs w:val="22"/>
    </w:rPr>
  </w:style>
  <w:style w:type="character" w:customStyle="1" w:styleId="af3">
    <w:name w:val="СтильИС Знак"/>
    <w:link w:val="af2"/>
    <w:rsid w:val="00FB17A8"/>
    <w:rPr>
      <w:rFonts w:ascii="Times New Roman" w:eastAsia="Times New Roman" w:hAnsi="Times New Roman" w:cs="Times New Roman"/>
      <w:lang w:eastAsia="ru-RU"/>
    </w:rPr>
  </w:style>
  <w:style w:type="character" w:customStyle="1" w:styleId="10">
    <w:name w:val="Заголовок 1 Знак"/>
    <w:basedOn w:val="a0"/>
    <w:link w:val="1"/>
    <w:rsid w:val="00C948CC"/>
    <w:rPr>
      <w:rFonts w:ascii="Times New Roman" w:eastAsia="Times New Roman" w:hAnsi="Times New Roman" w:cs="Times New Roman"/>
      <w:b/>
      <w:bCs/>
      <w:sz w:val="18"/>
      <w:szCs w:val="24"/>
      <w:lang w:eastAsia="ru-RU"/>
    </w:rPr>
  </w:style>
  <w:style w:type="character" w:customStyle="1" w:styleId="20">
    <w:name w:val="Заголовок 2 Знак"/>
    <w:basedOn w:val="a0"/>
    <w:link w:val="2"/>
    <w:rsid w:val="00C948CC"/>
    <w:rPr>
      <w:rFonts w:ascii="Times New Roman" w:eastAsia="Times New Roman" w:hAnsi="Times New Roman" w:cs="Times New Roman"/>
      <w:b/>
      <w:bCs/>
      <w:sz w:val="16"/>
      <w:szCs w:val="24"/>
      <w:lang w:eastAsia="ru-RU"/>
    </w:rPr>
  </w:style>
  <w:style w:type="character" w:customStyle="1" w:styleId="30">
    <w:name w:val="Заголовок 3 Знак"/>
    <w:basedOn w:val="a0"/>
    <w:link w:val="3"/>
    <w:rsid w:val="00C948CC"/>
    <w:rPr>
      <w:rFonts w:ascii="Times New Roman" w:eastAsia="Times New Roman" w:hAnsi="Times New Roman" w:cs="Times New Roman"/>
      <w:b/>
      <w:bCs/>
      <w:sz w:val="20"/>
      <w:szCs w:val="24"/>
      <w:lang w:eastAsia="ru-RU"/>
    </w:rPr>
  </w:style>
  <w:style w:type="character" w:customStyle="1" w:styleId="60">
    <w:name w:val="Заголовок 6 Знак"/>
    <w:basedOn w:val="a0"/>
    <w:link w:val="6"/>
    <w:rsid w:val="00C948CC"/>
    <w:rPr>
      <w:rFonts w:ascii="Times New Roman" w:eastAsia="Times New Roman" w:hAnsi="Times New Roman" w:cs="Times New Roman"/>
      <w:b/>
      <w:bCs/>
      <w:sz w:val="20"/>
      <w:szCs w:val="24"/>
      <w:lang w:eastAsia="ru-RU"/>
    </w:rPr>
  </w:style>
  <w:style w:type="character" w:customStyle="1" w:styleId="defaultlabelstyle3">
    <w:name w:val="defaultlabelstyle3"/>
    <w:rsid w:val="00C948CC"/>
    <w:rPr>
      <w:rFonts w:ascii="Trebuchet MS" w:hAnsi="Trebuchet MS" w:hint="default"/>
      <w:color w:val="333333"/>
    </w:rPr>
  </w:style>
  <w:style w:type="paragraph" w:customStyle="1" w:styleId="af4">
    <w:name w:val="Стиль ИС"/>
    <w:basedOn w:val="a"/>
    <w:link w:val="af5"/>
    <w:qFormat/>
    <w:rsid w:val="00C948CC"/>
    <w:pPr>
      <w:ind w:right="21"/>
      <w:jc w:val="both"/>
    </w:pPr>
    <w:rPr>
      <w:sz w:val="22"/>
      <w:szCs w:val="22"/>
    </w:rPr>
  </w:style>
  <w:style w:type="character" w:customStyle="1" w:styleId="af5">
    <w:name w:val="Стиль ИС Знак"/>
    <w:link w:val="af4"/>
    <w:rsid w:val="00C948CC"/>
    <w:rPr>
      <w:rFonts w:ascii="Times New Roman" w:eastAsia="Times New Roman" w:hAnsi="Times New Roman" w:cs="Times New Roman"/>
      <w:lang w:eastAsia="ru-RU"/>
    </w:rPr>
  </w:style>
  <w:style w:type="paragraph" w:customStyle="1" w:styleId="af6">
    <w:name w:val="ис"/>
    <w:basedOn w:val="a"/>
    <w:link w:val="af7"/>
    <w:qFormat/>
    <w:rsid w:val="00C948CC"/>
    <w:pPr>
      <w:ind w:left="142" w:right="-2"/>
      <w:jc w:val="center"/>
    </w:pPr>
    <w:rPr>
      <w:b/>
    </w:rPr>
  </w:style>
  <w:style w:type="character" w:customStyle="1" w:styleId="af7">
    <w:name w:val="ис Знак"/>
    <w:link w:val="af6"/>
    <w:rsid w:val="00C948CC"/>
    <w:rPr>
      <w:rFonts w:ascii="Times New Roman" w:eastAsia="Times New Roman" w:hAnsi="Times New Roman" w:cs="Times New Roman"/>
      <w:b/>
      <w:sz w:val="24"/>
      <w:szCs w:val="24"/>
      <w:lang w:eastAsia="ru-RU"/>
    </w:rPr>
  </w:style>
  <w:style w:type="paragraph" w:styleId="af8">
    <w:name w:val="List Bullet"/>
    <w:basedOn w:val="a"/>
    <w:autoRedefine/>
    <w:unhideWhenUsed/>
    <w:rsid w:val="00C948CC"/>
    <w:pPr>
      <w:jc w:val="both"/>
    </w:pPr>
    <w:rPr>
      <w:bCs/>
      <w:sz w:val="28"/>
      <w:szCs w:val="28"/>
    </w:rPr>
  </w:style>
  <w:style w:type="numbering" w:customStyle="1" w:styleId="11">
    <w:name w:val="Нет списка1"/>
    <w:next w:val="a2"/>
    <w:semiHidden/>
    <w:rsid w:val="00C948CC"/>
  </w:style>
  <w:style w:type="paragraph" w:customStyle="1" w:styleId="af9">
    <w:name w:val="Заголовок к тексту"/>
    <w:basedOn w:val="a"/>
    <w:next w:val="ac"/>
    <w:rsid w:val="00C948CC"/>
    <w:pPr>
      <w:suppressAutoHyphens/>
      <w:spacing w:after="480" w:line="240" w:lineRule="exact"/>
    </w:pPr>
    <w:rPr>
      <w:b/>
      <w:sz w:val="28"/>
      <w:szCs w:val="20"/>
    </w:rPr>
  </w:style>
  <w:style w:type="paragraph" w:customStyle="1" w:styleId="afa">
    <w:name w:val="регистрационные поля"/>
    <w:basedOn w:val="a"/>
    <w:rsid w:val="00C948CC"/>
    <w:pPr>
      <w:spacing w:line="240" w:lineRule="exact"/>
      <w:jc w:val="center"/>
    </w:pPr>
    <w:rPr>
      <w:sz w:val="28"/>
      <w:szCs w:val="20"/>
      <w:lang w:val="en-US"/>
    </w:rPr>
  </w:style>
  <w:style w:type="paragraph" w:styleId="afb">
    <w:name w:val="footer"/>
    <w:basedOn w:val="a"/>
    <w:link w:val="afc"/>
    <w:rsid w:val="00C948CC"/>
    <w:pPr>
      <w:tabs>
        <w:tab w:val="center" w:pos="4677"/>
        <w:tab w:val="right" w:pos="9355"/>
      </w:tabs>
    </w:pPr>
    <w:rPr>
      <w:sz w:val="28"/>
      <w:szCs w:val="20"/>
    </w:rPr>
  </w:style>
  <w:style w:type="character" w:customStyle="1" w:styleId="afc">
    <w:name w:val="Нижний колонтитул Знак"/>
    <w:basedOn w:val="a0"/>
    <w:link w:val="afb"/>
    <w:rsid w:val="00C948CC"/>
    <w:rPr>
      <w:rFonts w:ascii="Times New Roman" w:eastAsia="Times New Roman" w:hAnsi="Times New Roman" w:cs="Times New Roman"/>
      <w:sz w:val="28"/>
      <w:szCs w:val="20"/>
    </w:rPr>
  </w:style>
  <w:style w:type="paragraph" w:customStyle="1" w:styleId="afd">
    <w:name w:val="Подпись на  бланке должностного лица"/>
    <w:basedOn w:val="a"/>
    <w:next w:val="ac"/>
    <w:rsid w:val="00C948CC"/>
    <w:pPr>
      <w:spacing w:before="480" w:line="240" w:lineRule="exact"/>
      <w:ind w:left="7088"/>
    </w:pPr>
    <w:rPr>
      <w:sz w:val="28"/>
      <w:szCs w:val="20"/>
    </w:rPr>
  </w:style>
  <w:style w:type="paragraph" w:styleId="afe">
    <w:name w:val="Signature"/>
    <w:basedOn w:val="a"/>
    <w:next w:val="ac"/>
    <w:link w:val="aff"/>
    <w:rsid w:val="00C948CC"/>
    <w:pPr>
      <w:tabs>
        <w:tab w:val="left" w:pos="5103"/>
        <w:tab w:val="right" w:pos="9639"/>
      </w:tabs>
      <w:suppressAutoHyphens/>
      <w:spacing w:before="480" w:line="240" w:lineRule="exact"/>
    </w:pPr>
    <w:rPr>
      <w:sz w:val="28"/>
      <w:szCs w:val="20"/>
    </w:rPr>
  </w:style>
  <w:style w:type="character" w:customStyle="1" w:styleId="aff">
    <w:name w:val="Подпись Знак"/>
    <w:basedOn w:val="a0"/>
    <w:link w:val="afe"/>
    <w:rsid w:val="00C948CC"/>
    <w:rPr>
      <w:rFonts w:ascii="Times New Roman" w:eastAsia="Times New Roman" w:hAnsi="Times New Roman" w:cs="Times New Roman"/>
      <w:sz w:val="28"/>
      <w:szCs w:val="20"/>
    </w:rPr>
  </w:style>
  <w:style w:type="paragraph" w:customStyle="1" w:styleId="aff0">
    <w:name w:val="Приложение"/>
    <w:basedOn w:val="ac"/>
    <w:rsid w:val="00C948CC"/>
    <w:pPr>
      <w:tabs>
        <w:tab w:val="left" w:pos="1673"/>
      </w:tabs>
      <w:spacing w:before="240" w:after="0" w:line="240" w:lineRule="exact"/>
      <w:ind w:left="1985" w:hanging="1985"/>
      <w:jc w:val="both"/>
    </w:pPr>
    <w:rPr>
      <w:sz w:val="28"/>
      <w:szCs w:val="20"/>
    </w:rPr>
  </w:style>
  <w:style w:type="paragraph" w:styleId="aff1">
    <w:name w:val="Block Text"/>
    <w:basedOn w:val="a"/>
    <w:rsid w:val="00C948CC"/>
    <w:pPr>
      <w:tabs>
        <w:tab w:val="left" w:pos="72"/>
        <w:tab w:val="left" w:pos="3960"/>
        <w:tab w:val="left" w:pos="6192"/>
      </w:tabs>
      <w:ind w:left="72" w:right="4855"/>
      <w:jc w:val="center"/>
    </w:pPr>
    <w:rPr>
      <w:b/>
      <w:bCs/>
      <w:sz w:val="20"/>
    </w:rPr>
  </w:style>
  <w:style w:type="numbering" w:customStyle="1" w:styleId="21">
    <w:name w:val="Нет списка2"/>
    <w:next w:val="a2"/>
    <w:semiHidden/>
    <w:rsid w:val="00C948CC"/>
  </w:style>
  <w:style w:type="paragraph" w:styleId="aff2">
    <w:name w:val="header"/>
    <w:basedOn w:val="a"/>
    <w:link w:val="aff3"/>
    <w:uiPriority w:val="99"/>
    <w:unhideWhenUsed/>
    <w:rsid w:val="00C948CC"/>
    <w:pPr>
      <w:tabs>
        <w:tab w:val="center" w:pos="4677"/>
        <w:tab w:val="right" w:pos="9355"/>
      </w:tabs>
      <w:spacing w:after="200" w:line="276" w:lineRule="auto"/>
    </w:pPr>
    <w:rPr>
      <w:rFonts w:ascii="Calibri" w:eastAsia="Calibri" w:hAnsi="Calibri"/>
      <w:sz w:val="22"/>
      <w:szCs w:val="22"/>
      <w:lang w:eastAsia="en-US"/>
    </w:rPr>
  </w:style>
  <w:style w:type="character" w:customStyle="1" w:styleId="aff3">
    <w:name w:val="Верхний колонтитул Знак"/>
    <w:basedOn w:val="a0"/>
    <w:link w:val="aff2"/>
    <w:uiPriority w:val="99"/>
    <w:rsid w:val="00C948CC"/>
    <w:rPr>
      <w:rFonts w:ascii="Calibri" w:eastAsia="Calibri" w:hAnsi="Calibri" w:cs="Times New Roman"/>
    </w:rPr>
  </w:style>
  <w:style w:type="character" w:styleId="aff4">
    <w:name w:val="annotation reference"/>
    <w:uiPriority w:val="99"/>
    <w:semiHidden/>
    <w:unhideWhenUsed/>
    <w:rsid w:val="00C948CC"/>
    <w:rPr>
      <w:sz w:val="16"/>
      <w:szCs w:val="16"/>
    </w:rPr>
  </w:style>
  <w:style w:type="paragraph" w:styleId="aff5">
    <w:name w:val="annotation text"/>
    <w:basedOn w:val="a"/>
    <w:link w:val="aff6"/>
    <w:uiPriority w:val="99"/>
    <w:semiHidden/>
    <w:unhideWhenUsed/>
    <w:rsid w:val="00C948CC"/>
    <w:pPr>
      <w:spacing w:after="200" w:line="276" w:lineRule="auto"/>
    </w:pPr>
    <w:rPr>
      <w:rFonts w:ascii="Calibri" w:eastAsia="Calibri" w:hAnsi="Calibri"/>
      <w:sz w:val="20"/>
      <w:szCs w:val="20"/>
      <w:lang w:eastAsia="en-US"/>
    </w:rPr>
  </w:style>
  <w:style w:type="character" w:customStyle="1" w:styleId="aff6">
    <w:name w:val="Текст примечания Знак"/>
    <w:basedOn w:val="a0"/>
    <w:link w:val="aff5"/>
    <w:uiPriority w:val="99"/>
    <w:semiHidden/>
    <w:rsid w:val="00C948CC"/>
    <w:rPr>
      <w:rFonts w:ascii="Calibri" w:eastAsia="Calibri" w:hAnsi="Calibri" w:cs="Times New Roman"/>
      <w:sz w:val="20"/>
      <w:szCs w:val="20"/>
    </w:rPr>
  </w:style>
  <w:style w:type="paragraph" w:styleId="aff7">
    <w:name w:val="annotation subject"/>
    <w:basedOn w:val="aff5"/>
    <w:next w:val="aff5"/>
    <w:link w:val="aff8"/>
    <w:uiPriority w:val="99"/>
    <w:semiHidden/>
    <w:unhideWhenUsed/>
    <w:rsid w:val="00C948CC"/>
    <w:rPr>
      <w:b/>
      <w:bCs/>
    </w:rPr>
  </w:style>
  <w:style w:type="character" w:customStyle="1" w:styleId="aff8">
    <w:name w:val="Тема примечания Знак"/>
    <w:basedOn w:val="aff6"/>
    <w:link w:val="aff7"/>
    <w:uiPriority w:val="99"/>
    <w:semiHidden/>
    <w:rsid w:val="00C948CC"/>
    <w:rPr>
      <w:rFonts w:ascii="Calibri" w:eastAsia="Calibri" w:hAnsi="Calibri" w:cs="Times New Roman"/>
      <w:b/>
      <w:bCs/>
      <w:sz w:val="20"/>
      <w:szCs w:val="20"/>
    </w:rPr>
  </w:style>
  <w:style w:type="table" w:styleId="aff9">
    <w:name w:val="Table Grid"/>
    <w:basedOn w:val="a1"/>
    <w:uiPriority w:val="59"/>
    <w:rsid w:val="00C948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C948CC"/>
  </w:style>
  <w:style w:type="numbering" w:customStyle="1" w:styleId="110">
    <w:name w:val="Нет списка11"/>
    <w:next w:val="a2"/>
    <w:semiHidden/>
    <w:rsid w:val="00C948CC"/>
  </w:style>
  <w:style w:type="paragraph" w:styleId="affa">
    <w:name w:val="Title"/>
    <w:basedOn w:val="a"/>
    <w:next w:val="a"/>
    <w:link w:val="affb"/>
    <w:uiPriority w:val="10"/>
    <w:qFormat/>
    <w:rsid w:val="00C948CC"/>
    <w:pPr>
      <w:spacing w:before="240" w:after="60" w:line="276" w:lineRule="auto"/>
      <w:jc w:val="center"/>
      <w:outlineLvl w:val="0"/>
    </w:pPr>
    <w:rPr>
      <w:rFonts w:ascii="Cambria" w:hAnsi="Cambria"/>
      <w:b/>
      <w:bCs/>
      <w:kern w:val="28"/>
      <w:sz w:val="32"/>
      <w:szCs w:val="32"/>
      <w:lang w:eastAsia="en-US"/>
    </w:rPr>
  </w:style>
  <w:style w:type="character" w:customStyle="1" w:styleId="affb">
    <w:name w:val="Заголовок Знак"/>
    <w:basedOn w:val="a0"/>
    <w:link w:val="affa"/>
    <w:uiPriority w:val="10"/>
    <w:rsid w:val="00C948CC"/>
    <w:rPr>
      <w:rFonts w:ascii="Cambria" w:eastAsia="Times New Roman" w:hAnsi="Cambria" w:cs="Times New Roman"/>
      <w:b/>
      <w:bCs/>
      <w:kern w:val="28"/>
      <w:sz w:val="32"/>
      <w:szCs w:val="32"/>
    </w:rPr>
  </w:style>
  <w:style w:type="paragraph" w:styleId="affc">
    <w:name w:val="Body Text Indent"/>
    <w:basedOn w:val="a"/>
    <w:link w:val="affd"/>
    <w:uiPriority w:val="99"/>
    <w:unhideWhenUsed/>
    <w:rsid w:val="00B70FE6"/>
    <w:pPr>
      <w:spacing w:after="120"/>
      <w:ind w:left="283"/>
    </w:pPr>
  </w:style>
  <w:style w:type="character" w:customStyle="1" w:styleId="affd">
    <w:name w:val="Основной текст с отступом Знак"/>
    <w:basedOn w:val="a0"/>
    <w:link w:val="affc"/>
    <w:uiPriority w:val="99"/>
    <w:rsid w:val="00B70FE6"/>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BB3268"/>
    <w:pPr>
      <w:spacing w:after="120" w:line="480" w:lineRule="auto"/>
      <w:ind w:left="283"/>
    </w:pPr>
  </w:style>
  <w:style w:type="character" w:customStyle="1" w:styleId="23">
    <w:name w:val="Основной текст с отступом 2 Знак"/>
    <w:basedOn w:val="a0"/>
    <w:link w:val="22"/>
    <w:uiPriority w:val="99"/>
    <w:semiHidden/>
    <w:rsid w:val="00BB3268"/>
    <w:rPr>
      <w:rFonts w:ascii="Times New Roman" w:eastAsia="Times New Roman" w:hAnsi="Times New Roman" w:cs="Times New Roman"/>
      <w:sz w:val="24"/>
      <w:szCs w:val="24"/>
      <w:lang w:eastAsia="ru-RU"/>
    </w:rPr>
  </w:style>
  <w:style w:type="paragraph" w:styleId="affe">
    <w:name w:val="Normal (Web)"/>
    <w:basedOn w:val="a"/>
    <w:rsid w:val="00CD1B0F"/>
    <w:pPr>
      <w:spacing w:before="74" w:after="74"/>
      <w:ind w:left="74" w:right="74"/>
    </w:pPr>
    <w:rPr>
      <w:rFonts w:ascii="Arial CYR" w:hAnsi="Arial CYR" w:cs="Arial CYR"/>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1019">
      <w:bodyDiv w:val="1"/>
      <w:marLeft w:val="0"/>
      <w:marRight w:val="0"/>
      <w:marTop w:val="0"/>
      <w:marBottom w:val="0"/>
      <w:divBdr>
        <w:top w:val="none" w:sz="0" w:space="0" w:color="auto"/>
        <w:left w:val="none" w:sz="0" w:space="0" w:color="auto"/>
        <w:bottom w:val="none" w:sz="0" w:space="0" w:color="auto"/>
        <w:right w:val="none" w:sz="0" w:space="0" w:color="auto"/>
      </w:divBdr>
    </w:div>
    <w:div w:id="204147251">
      <w:bodyDiv w:val="1"/>
      <w:marLeft w:val="0"/>
      <w:marRight w:val="0"/>
      <w:marTop w:val="0"/>
      <w:marBottom w:val="0"/>
      <w:divBdr>
        <w:top w:val="none" w:sz="0" w:space="0" w:color="auto"/>
        <w:left w:val="none" w:sz="0" w:space="0" w:color="auto"/>
        <w:bottom w:val="none" w:sz="0" w:space="0" w:color="auto"/>
        <w:right w:val="none" w:sz="0" w:space="0" w:color="auto"/>
      </w:divBdr>
    </w:div>
    <w:div w:id="222571959">
      <w:bodyDiv w:val="1"/>
      <w:marLeft w:val="0"/>
      <w:marRight w:val="0"/>
      <w:marTop w:val="0"/>
      <w:marBottom w:val="0"/>
      <w:divBdr>
        <w:top w:val="none" w:sz="0" w:space="0" w:color="auto"/>
        <w:left w:val="none" w:sz="0" w:space="0" w:color="auto"/>
        <w:bottom w:val="none" w:sz="0" w:space="0" w:color="auto"/>
        <w:right w:val="none" w:sz="0" w:space="0" w:color="auto"/>
      </w:divBdr>
    </w:div>
    <w:div w:id="449276615">
      <w:bodyDiv w:val="1"/>
      <w:marLeft w:val="0"/>
      <w:marRight w:val="0"/>
      <w:marTop w:val="0"/>
      <w:marBottom w:val="0"/>
      <w:divBdr>
        <w:top w:val="none" w:sz="0" w:space="0" w:color="auto"/>
        <w:left w:val="none" w:sz="0" w:space="0" w:color="auto"/>
        <w:bottom w:val="none" w:sz="0" w:space="0" w:color="auto"/>
        <w:right w:val="none" w:sz="0" w:space="0" w:color="auto"/>
      </w:divBdr>
    </w:div>
    <w:div w:id="524096339">
      <w:bodyDiv w:val="1"/>
      <w:marLeft w:val="0"/>
      <w:marRight w:val="0"/>
      <w:marTop w:val="0"/>
      <w:marBottom w:val="0"/>
      <w:divBdr>
        <w:top w:val="none" w:sz="0" w:space="0" w:color="auto"/>
        <w:left w:val="none" w:sz="0" w:space="0" w:color="auto"/>
        <w:bottom w:val="none" w:sz="0" w:space="0" w:color="auto"/>
        <w:right w:val="none" w:sz="0" w:space="0" w:color="auto"/>
      </w:divBdr>
    </w:div>
    <w:div w:id="783500091">
      <w:bodyDiv w:val="1"/>
      <w:marLeft w:val="0"/>
      <w:marRight w:val="0"/>
      <w:marTop w:val="0"/>
      <w:marBottom w:val="0"/>
      <w:divBdr>
        <w:top w:val="none" w:sz="0" w:space="0" w:color="auto"/>
        <w:left w:val="none" w:sz="0" w:space="0" w:color="auto"/>
        <w:bottom w:val="none" w:sz="0" w:space="0" w:color="auto"/>
        <w:right w:val="none" w:sz="0" w:space="0" w:color="auto"/>
      </w:divBdr>
    </w:div>
    <w:div w:id="832600976">
      <w:bodyDiv w:val="1"/>
      <w:marLeft w:val="0"/>
      <w:marRight w:val="0"/>
      <w:marTop w:val="0"/>
      <w:marBottom w:val="0"/>
      <w:divBdr>
        <w:top w:val="none" w:sz="0" w:space="0" w:color="auto"/>
        <w:left w:val="none" w:sz="0" w:space="0" w:color="auto"/>
        <w:bottom w:val="none" w:sz="0" w:space="0" w:color="auto"/>
        <w:right w:val="none" w:sz="0" w:space="0" w:color="auto"/>
      </w:divBdr>
    </w:div>
    <w:div w:id="1114134744">
      <w:bodyDiv w:val="1"/>
      <w:marLeft w:val="0"/>
      <w:marRight w:val="0"/>
      <w:marTop w:val="0"/>
      <w:marBottom w:val="0"/>
      <w:divBdr>
        <w:top w:val="none" w:sz="0" w:space="0" w:color="auto"/>
        <w:left w:val="none" w:sz="0" w:space="0" w:color="auto"/>
        <w:bottom w:val="none" w:sz="0" w:space="0" w:color="auto"/>
        <w:right w:val="none" w:sz="0" w:space="0" w:color="auto"/>
      </w:divBdr>
    </w:div>
    <w:div w:id="1185827165">
      <w:bodyDiv w:val="1"/>
      <w:marLeft w:val="0"/>
      <w:marRight w:val="0"/>
      <w:marTop w:val="0"/>
      <w:marBottom w:val="0"/>
      <w:divBdr>
        <w:top w:val="none" w:sz="0" w:space="0" w:color="auto"/>
        <w:left w:val="none" w:sz="0" w:space="0" w:color="auto"/>
        <w:bottom w:val="none" w:sz="0" w:space="0" w:color="auto"/>
        <w:right w:val="none" w:sz="0" w:space="0" w:color="auto"/>
      </w:divBdr>
    </w:div>
    <w:div w:id="1200899113">
      <w:bodyDiv w:val="1"/>
      <w:marLeft w:val="0"/>
      <w:marRight w:val="0"/>
      <w:marTop w:val="0"/>
      <w:marBottom w:val="0"/>
      <w:divBdr>
        <w:top w:val="none" w:sz="0" w:space="0" w:color="auto"/>
        <w:left w:val="none" w:sz="0" w:space="0" w:color="auto"/>
        <w:bottom w:val="none" w:sz="0" w:space="0" w:color="auto"/>
        <w:right w:val="none" w:sz="0" w:space="0" w:color="auto"/>
      </w:divBdr>
    </w:div>
    <w:div w:id="1216158979">
      <w:bodyDiv w:val="1"/>
      <w:marLeft w:val="0"/>
      <w:marRight w:val="0"/>
      <w:marTop w:val="0"/>
      <w:marBottom w:val="0"/>
      <w:divBdr>
        <w:top w:val="none" w:sz="0" w:space="0" w:color="auto"/>
        <w:left w:val="none" w:sz="0" w:space="0" w:color="auto"/>
        <w:bottom w:val="none" w:sz="0" w:space="0" w:color="auto"/>
        <w:right w:val="none" w:sz="0" w:space="0" w:color="auto"/>
      </w:divBdr>
    </w:div>
    <w:div w:id="1266839993">
      <w:bodyDiv w:val="1"/>
      <w:marLeft w:val="0"/>
      <w:marRight w:val="0"/>
      <w:marTop w:val="0"/>
      <w:marBottom w:val="0"/>
      <w:divBdr>
        <w:top w:val="none" w:sz="0" w:space="0" w:color="auto"/>
        <w:left w:val="none" w:sz="0" w:space="0" w:color="auto"/>
        <w:bottom w:val="none" w:sz="0" w:space="0" w:color="auto"/>
        <w:right w:val="none" w:sz="0" w:space="0" w:color="auto"/>
      </w:divBdr>
    </w:div>
    <w:div w:id="1311783835">
      <w:bodyDiv w:val="1"/>
      <w:marLeft w:val="0"/>
      <w:marRight w:val="0"/>
      <w:marTop w:val="0"/>
      <w:marBottom w:val="0"/>
      <w:divBdr>
        <w:top w:val="none" w:sz="0" w:space="0" w:color="auto"/>
        <w:left w:val="none" w:sz="0" w:space="0" w:color="auto"/>
        <w:bottom w:val="none" w:sz="0" w:space="0" w:color="auto"/>
        <w:right w:val="none" w:sz="0" w:space="0" w:color="auto"/>
      </w:divBdr>
    </w:div>
    <w:div w:id="1505701256">
      <w:bodyDiv w:val="1"/>
      <w:marLeft w:val="0"/>
      <w:marRight w:val="0"/>
      <w:marTop w:val="0"/>
      <w:marBottom w:val="0"/>
      <w:divBdr>
        <w:top w:val="none" w:sz="0" w:space="0" w:color="auto"/>
        <w:left w:val="none" w:sz="0" w:space="0" w:color="auto"/>
        <w:bottom w:val="none" w:sz="0" w:space="0" w:color="auto"/>
        <w:right w:val="none" w:sz="0" w:space="0" w:color="auto"/>
      </w:divBdr>
    </w:div>
    <w:div w:id="1600604918">
      <w:bodyDiv w:val="1"/>
      <w:marLeft w:val="0"/>
      <w:marRight w:val="0"/>
      <w:marTop w:val="0"/>
      <w:marBottom w:val="0"/>
      <w:divBdr>
        <w:top w:val="none" w:sz="0" w:space="0" w:color="auto"/>
        <w:left w:val="none" w:sz="0" w:space="0" w:color="auto"/>
        <w:bottom w:val="none" w:sz="0" w:space="0" w:color="auto"/>
        <w:right w:val="none" w:sz="0" w:space="0" w:color="auto"/>
      </w:divBdr>
    </w:div>
    <w:div w:id="1612589885">
      <w:bodyDiv w:val="1"/>
      <w:marLeft w:val="0"/>
      <w:marRight w:val="0"/>
      <w:marTop w:val="0"/>
      <w:marBottom w:val="0"/>
      <w:divBdr>
        <w:top w:val="none" w:sz="0" w:space="0" w:color="auto"/>
        <w:left w:val="none" w:sz="0" w:space="0" w:color="auto"/>
        <w:bottom w:val="none" w:sz="0" w:space="0" w:color="auto"/>
        <w:right w:val="none" w:sz="0" w:space="0" w:color="auto"/>
      </w:divBdr>
    </w:div>
    <w:div w:id="1628852817">
      <w:bodyDiv w:val="1"/>
      <w:marLeft w:val="0"/>
      <w:marRight w:val="0"/>
      <w:marTop w:val="0"/>
      <w:marBottom w:val="0"/>
      <w:divBdr>
        <w:top w:val="none" w:sz="0" w:space="0" w:color="auto"/>
        <w:left w:val="none" w:sz="0" w:space="0" w:color="auto"/>
        <w:bottom w:val="none" w:sz="0" w:space="0" w:color="auto"/>
        <w:right w:val="none" w:sz="0" w:space="0" w:color="auto"/>
      </w:divBdr>
    </w:div>
    <w:div w:id="1663509990">
      <w:bodyDiv w:val="1"/>
      <w:marLeft w:val="0"/>
      <w:marRight w:val="0"/>
      <w:marTop w:val="0"/>
      <w:marBottom w:val="0"/>
      <w:divBdr>
        <w:top w:val="none" w:sz="0" w:space="0" w:color="auto"/>
        <w:left w:val="none" w:sz="0" w:space="0" w:color="auto"/>
        <w:bottom w:val="none" w:sz="0" w:space="0" w:color="auto"/>
        <w:right w:val="none" w:sz="0" w:space="0" w:color="auto"/>
      </w:divBdr>
    </w:div>
    <w:div w:id="1696229094">
      <w:bodyDiv w:val="1"/>
      <w:marLeft w:val="0"/>
      <w:marRight w:val="0"/>
      <w:marTop w:val="0"/>
      <w:marBottom w:val="0"/>
      <w:divBdr>
        <w:top w:val="none" w:sz="0" w:space="0" w:color="auto"/>
        <w:left w:val="none" w:sz="0" w:space="0" w:color="auto"/>
        <w:bottom w:val="none" w:sz="0" w:space="0" w:color="auto"/>
        <w:right w:val="none" w:sz="0" w:space="0" w:color="auto"/>
      </w:divBdr>
    </w:div>
    <w:div w:id="1792673391">
      <w:bodyDiv w:val="1"/>
      <w:marLeft w:val="0"/>
      <w:marRight w:val="0"/>
      <w:marTop w:val="0"/>
      <w:marBottom w:val="0"/>
      <w:divBdr>
        <w:top w:val="none" w:sz="0" w:space="0" w:color="auto"/>
        <w:left w:val="none" w:sz="0" w:space="0" w:color="auto"/>
        <w:bottom w:val="none" w:sz="0" w:space="0" w:color="auto"/>
        <w:right w:val="none" w:sz="0" w:space="0" w:color="auto"/>
      </w:divBdr>
    </w:div>
    <w:div w:id="1799689413">
      <w:bodyDiv w:val="1"/>
      <w:marLeft w:val="0"/>
      <w:marRight w:val="0"/>
      <w:marTop w:val="0"/>
      <w:marBottom w:val="0"/>
      <w:divBdr>
        <w:top w:val="none" w:sz="0" w:space="0" w:color="auto"/>
        <w:left w:val="none" w:sz="0" w:space="0" w:color="auto"/>
        <w:bottom w:val="none" w:sz="0" w:space="0" w:color="auto"/>
        <w:right w:val="none" w:sz="0" w:space="0" w:color="auto"/>
      </w:divBdr>
    </w:div>
    <w:div w:id="1963875475">
      <w:bodyDiv w:val="1"/>
      <w:marLeft w:val="0"/>
      <w:marRight w:val="0"/>
      <w:marTop w:val="0"/>
      <w:marBottom w:val="0"/>
      <w:divBdr>
        <w:top w:val="none" w:sz="0" w:space="0" w:color="auto"/>
        <w:left w:val="none" w:sz="0" w:space="0" w:color="auto"/>
        <w:bottom w:val="none" w:sz="0" w:space="0" w:color="auto"/>
        <w:right w:val="none" w:sz="0" w:space="0" w:color="auto"/>
      </w:divBdr>
    </w:div>
    <w:div w:id="207651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4E864-5F40-4AAC-9AE1-FA2EA5765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Pages>
  <Words>3624</Words>
  <Characters>20661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Калинин Сергей Григорьевич</dc:creator>
  <cp:lastModifiedBy>RePack by Diakov</cp:lastModifiedBy>
  <cp:revision>20</cp:revision>
  <cp:lastPrinted>2020-12-21T12:24:00Z</cp:lastPrinted>
  <dcterms:created xsi:type="dcterms:W3CDTF">2020-12-21T14:15:00Z</dcterms:created>
  <dcterms:modified xsi:type="dcterms:W3CDTF">2021-03-25T13:17:00Z</dcterms:modified>
</cp:coreProperties>
</file>