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4" w:rsidRDefault="00BA31FA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Напоминаем, п</w:t>
      </w:r>
      <w:r w:rsidR="008C1F94" w:rsidRPr="008C1F9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риобрести имущество банкротов проще с помощью </w:t>
      </w:r>
      <w:proofErr w:type="spellStart"/>
      <w:r w:rsidR="008C1F94" w:rsidRPr="008C1F9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маркетплейса</w:t>
      </w:r>
      <w:proofErr w:type="spellEnd"/>
      <w:r w:rsidR="008C1F94" w:rsidRPr="008C1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1F94" w:rsidRPr="008C1F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C1F94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УФНС России по Саратовской области напоминае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</w:t>
      </w: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 </w:t>
      </w: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proofErr w:type="spellStart"/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маркетплейсе</w:t>
      </w:r>
      <w:proofErr w:type="spellEnd"/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«Витрина имущества банкротов» можно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посмотреть</w:t>
      </w: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купить интересующее имущество должни</w:t>
      </w:r>
      <w:bookmarkStart w:id="0" w:name="_GoBack"/>
      <w:bookmarkEnd w:id="0"/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ков.</w:t>
      </w:r>
    </w:p>
    <w:p w:rsidR="008C1F94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Главная цель создания сервиса – представление всей конкурсной массы должника-банкрота в понятном и доступном виде. Готовый бизнес, недвижимость, оборудование и дебиторская задолженность – это то имущество, которое всегда пользуется спросом. Его можно приобрести для себя, бизнеса или для перепродажи. Ресурс выступает посредником между продавцом (банкротом) и покупателем.</w:t>
      </w:r>
    </w:p>
    <w:p w:rsidR="008C1F94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Объекты представлены с указанием сведений о местонахождении и пользовательских характеристик (фото и видео). Для удобства предусмотрены фильтры: по территории (по региону должника либо региону, где продается имущество), по виду торгов, по статусу имущества, по цене и по времени продажи.</w:t>
      </w:r>
    </w:p>
    <w:p w:rsidR="008C1F94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Кроме того, в сервисе предусмотрена дополнительная фильтрация. Например, при поиске транспортного средства можно задать параметры, такие как год выпуска, модель, пробег, тип кузова и т.д.</w:t>
      </w:r>
    </w:p>
    <w:p w:rsidR="002C7F28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Реализовали проект ФНС России и компания «Коммерсантъ Картотека». На этой площадке вся конкурсная масса должников показана в обобщенном и понятном виде. Посетителям не нужно регистрироваться на сайте, использование </w:t>
      </w:r>
      <w:proofErr w:type="spellStart"/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маркетплейса</w:t>
      </w:r>
      <w:proofErr w:type="spellEnd"/>
      <w:r w:rsidRPr="008C1F9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бесплатно.</w:t>
      </w:r>
    </w:p>
    <w:p w:rsidR="008C1F94" w:rsidRDefault="008C1F94" w:rsidP="008C1F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8C1F94" w:rsidRPr="008C1F94" w:rsidRDefault="008C1F94" w:rsidP="008C1F9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C1F9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УФНС России по Саратовской области</w:t>
      </w:r>
    </w:p>
    <w:sectPr w:rsidR="008C1F94" w:rsidRPr="008C1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94"/>
    <w:rsid w:val="002C7F28"/>
    <w:rsid w:val="008C1F94"/>
    <w:rsid w:val="00BA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8C1F94"/>
  </w:style>
  <w:style w:type="character" w:styleId="a3">
    <w:name w:val="Hyperlink"/>
    <w:basedOn w:val="a0"/>
    <w:uiPriority w:val="99"/>
    <w:semiHidden/>
    <w:unhideWhenUsed/>
    <w:rsid w:val="008C1F9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C1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8C1F94"/>
  </w:style>
  <w:style w:type="character" w:styleId="a3">
    <w:name w:val="Hyperlink"/>
    <w:basedOn w:val="a0"/>
    <w:uiPriority w:val="99"/>
    <w:semiHidden/>
    <w:unhideWhenUsed/>
    <w:rsid w:val="008C1F9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C1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7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(6400-00-845) Полищук Елена Александровна</dc:creator>
  <cp:lastModifiedBy>(6400-00-845) Полищук Елена Александровна</cp:lastModifiedBy>
  <cp:revision>3</cp:revision>
  <dcterms:created xsi:type="dcterms:W3CDTF">2026-10-19T05:38:00Z</dcterms:created>
  <dcterms:modified xsi:type="dcterms:W3CDTF">2026-10-19T05:47:00Z</dcterms:modified>
</cp:coreProperties>
</file>