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8BB" w:rsidRPr="006178BB" w:rsidRDefault="006178BB" w:rsidP="006178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78BB">
        <w:rPr>
          <w:rFonts w:ascii="Times New Roman" w:hAnsi="Times New Roman" w:cs="Times New Roman"/>
          <w:b/>
          <w:sz w:val="28"/>
          <w:szCs w:val="28"/>
        </w:rPr>
        <w:t>Управление Россельхознадзора напоминает о требованиях Федерального закона «О пчеловодстве в Российской Федерации» при применении ядохимикатов</w:t>
      </w:r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78BB">
        <w:rPr>
          <w:rFonts w:ascii="Times New Roman" w:hAnsi="Times New Roman" w:cs="Times New Roman"/>
          <w:sz w:val="28"/>
          <w:szCs w:val="28"/>
        </w:rPr>
        <w:t>С целью предупреждения и сокращения количества нарушений обязательных требований природоохранного законодательства со стороны подконтрольных субъектов, а также предупреждения фактов гибели пчел Управление Россельхознадзора по Саратовской и Самарской областям напоминает.</w:t>
      </w:r>
      <w:proofErr w:type="gramEnd"/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r w:rsidRPr="006178BB">
        <w:rPr>
          <w:rFonts w:ascii="Times New Roman" w:hAnsi="Times New Roman" w:cs="Times New Roman"/>
          <w:sz w:val="28"/>
          <w:szCs w:val="28"/>
        </w:rPr>
        <w:t>Федеральный закон от 30 декабря 2020 г. N 490-ФЗ «О пчеловодстве в Российской Федерации» устанавливает для сельхозтоваропроизводителей, осуществляющих применение пестицидов и агрохимикатов, ряд обязанностей.</w:t>
      </w:r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r w:rsidRPr="006178BB">
        <w:rPr>
          <w:rFonts w:ascii="Times New Roman" w:hAnsi="Times New Roman" w:cs="Times New Roman"/>
          <w:sz w:val="28"/>
          <w:szCs w:val="28"/>
        </w:rPr>
        <w:t>Так, согласно ст. 16 данного нормативно-правового акта с целью предотвращения отравления пчел пестицидами и агрохимикатами не позднее чем за 3 дня до проведения работ по применению пестицидов и агрохимикатов лица, ответственные за проведение таких работ, обеспечивают доведение до населения населенных пунктов, расположенных на расстоянии до 7 километров от границ запланированных к обработке пестицидами и агрохимикатами земельных участков, через средства массовой информации (радио, печатные органы, электронные и другие средства связи и коммуникации) информации о таких работах.</w:t>
      </w:r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r w:rsidRPr="006178BB">
        <w:rPr>
          <w:rFonts w:ascii="Times New Roman" w:hAnsi="Times New Roman" w:cs="Times New Roman"/>
          <w:sz w:val="28"/>
          <w:szCs w:val="28"/>
        </w:rPr>
        <w:t>Информация о запланированных работах по применению пестицидов и агрохимикатов должна содержать следующие сведения:</w:t>
      </w:r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r w:rsidRPr="006178BB">
        <w:rPr>
          <w:rFonts w:ascii="Times New Roman" w:hAnsi="Times New Roman" w:cs="Times New Roman"/>
          <w:sz w:val="28"/>
          <w:szCs w:val="28"/>
        </w:rPr>
        <w:t>— границы запланированных к обработке пестицидами и агрохимикатами земельных участков;</w:t>
      </w:r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r w:rsidRPr="006178BB">
        <w:rPr>
          <w:rFonts w:ascii="Times New Roman" w:hAnsi="Times New Roman" w:cs="Times New Roman"/>
          <w:sz w:val="28"/>
          <w:szCs w:val="28"/>
        </w:rPr>
        <w:t>— сроки проведения работ;</w:t>
      </w:r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r w:rsidRPr="006178BB">
        <w:rPr>
          <w:rFonts w:ascii="Times New Roman" w:hAnsi="Times New Roman" w:cs="Times New Roman"/>
          <w:sz w:val="28"/>
          <w:szCs w:val="28"/>
        </w:rPr>
        <w:t>— способ проведения работ;</w:t>
      </w:r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r w:rsidRPr="006178BB">
        <w:rPr>
          <w:rFonts w:ascii="Times New Roman" w:hAnsi="Times New Roman" w:cs="Times New Roman"/>
          <w:sz w:val="28"/>
          <w:szCs w:val="28"/>
        </w:rPr>
        <w:t>— наименования запланированных к применению пестицидов и агрохимикатов и классы их опасности;</w:t>
      </w:r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r w:rsidRPr="006178BB">
        <w:rPr>
          <w:rFonts w:ascii="Times New Roman" w:hAnsi="Times New Roman" w:cs="Times New Roman"/>
          <w:sz w:val="28"/>
          <w:szCs w:val="28"/>
        </w:rPr>
        <w:t>— рекомендуемые сроки изоляции пчел в ульях.</w:t>
      </w:r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178BB">
        <w:rPr>
          <w:rFonts w:ascii="Times New Roman" w:hAnsi="Times New Roman" w:cs="Times New Roman"/>
          <w:sz w:val="28"/>
          <w:szCs w:val="28"/>
        </w:rPr>
        <w:t>Пчеловоды в свою очередь должны в установленном порядке зарегистрировать свои пасеки. Указанные требования также закреплены в данном Федеральном законе.</w:t>
      </w:r>
    </w:p>
    <w:p w:rsidR="006178BB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5431" w:rsidRPr="006178BB" w:rsidRDefault="006178BB" w:rsidP="006178BB">
      <w:pPr>
        <w:jc w:val="both"/>
        <w:rPr>
          <w:rFonts w:ascii="Times New Roman" w:hAnsi="Times New Roman" w:cs="Times New Roman"/>
          <w:sz w:val="28"/>
          <w:szCs w:val="28"/>
        </w:rPr>
      </w:pPr>
      <w:r w:rsidRPr="006178BB">
        <w:rPr>
          <w:rFonts w:ascii="Times New Roman" w:hAnsi="Times New Roman" w:cs="Times New Roman"/>
          <w:sz w:val="28"/>
          <w:szCs w:val="28"/>
        </w:rPr>
        <w:t>Управление Россельхознадзора напоминает, что для исключения фактов гибели пчел при обработке полей крайне важно эффективное взаимодействие между фермерскими хозяйствами и пчеловодами.</w:t>
      </w:r>
    </w:p>
    <w:sectPr w:rsidR="00F15431" w:rsidRPr="00617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8BB"/>
    <w:rsid w:val="006178BB"/>
    <w:rsid w:val="009800B3"/>
    <w:rsid w:val="009F2B0C"/>
    <w:rsid w:val="00BB76A0"/>
    <w:rsid w:val="00F1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2024-03-13T07:23:00Z</dcterms:created>
  <dcterms:modified xsi:type="dcterms:W3CDTF">2024-03-13T07:23:00Z</dcterms:modified>
</cp:coreProperties>
</file>