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2023 года на территории обслуживания отдела Госавтоинспекции МО МВД России «Пугачевский» зарегистрировано 74 дорожно-транспортных происшествия, в которых 9 человек погибло и 103 получили травмы различной степени тяжести. С участием детей и подростков до 16 лет зарегистрировано 10 ДТП, в которых 1 ребенок погиб и 14 детей получили телесные повреждения. На территории Пугачевского района пострадало 12 детей, </w:t>
      </w:r>
      <w:r>
        <w:rPr>
          <w:sz w:val="28"/>
          <w:szCs w:val="28"/>
        </w:rPr>
        <w:t>на территории Перелюбского района 1 ребенок погиб и 2 детей травмированы.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нарушениями Правил дорожного движения, которые стали причинами ДТП с пострадавшими являются: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выезд на полосу встречного движения 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несоблюдение очередности проезда перекрестков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несоблюдение скоростного режима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bookmarkStart w:id="0" w:name="_GoBack1"/>
      <w:bookmarkEnd w:id="0"/>
      <w:r>
        <w:rPr>
          <w:sz w:val="28"/>
          <w:szCs w:val="28"/>
        </w:rPr>
        <w:t xml:space="preserve">Всего на территории обслуживания МО МВД РФ «Пугачевский» выявлено 8583 нарушения Правил дорожного движения, в том числе, выявлено 283 водителя, которые управляли транспортными средствами, находясь в состоянии опьянения. В отношении 75 водителей возбуждены уголовные дела по ч.1 ст.264 прим.1 УК РФ. </w:t>
      </w:r>
      <w:r>
        <w:rPr>
          <w:b/>
          <w:bCs/>
          <w:sz w:val="28"/>
          <w:szCs w:val="28"/>
        </w:rPr>
        <w:t xml:space="preserve">Хотим предупредить, что на основании пункта «д» ч.1 ст.104.1 УК РФ, транспортные средства, принадлежащие обвиняемому и использованные им при совершении преступления, предусмотренного ст.264.1, 264.2, 264.3 УК РФ подлежат конфискации в собственность государства. </w:t>
      </w:r>
    </w:p>
    <w:p>
      <w:pPr>
        <w:pStyle w:val="Normal"/>
        <w:spacing w:lineRule="auto" w:line="27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участники дорожного движения! Чтобы не подвергать опасности собственную жизнь и жизнь окружающих вас людей, не забывайте о правилах дорожного движения! Несоблюдение элементарных правил поведения на дорогах приводит к трагедии, помните об этом!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Н.А.Смирнова, 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старший инспектор по пропаганде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отдела Госавтоинспекции </w:t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firstLine="708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1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uiPriority w:val="9"/>
    <w:qFormat/>
    <w:rsid w:val="00c6499e"/>
    <w:pPr>
      <w:spacing w:beforeAutospacing="1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Normal"/>
    <w:link w:val="30"/>
    <w:uiPriority w:val="9"/>
    <w:qFormat/>
    <w:rsid w:val="00c6499e"/>
    <w:pPr>
      <w:spacing w:beforeAutospacing="1" w:afterAutospacing="1"/>
      <w:outlineLvl w:val="2"/>
    </w:pPr>
    <w:rPr>
      <w:b/>
      <w:bCs/>
      <w:sz w:val="27"/>
      <w:szCs w:val="27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c6499e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6499e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6499e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LibreOffice/6.4.7.2$Linux_X86_64 LibreOffice_project/72d9d5113b23a0ed474720f9d366fcde9a2744dd</Application>
  <Pages>1</Pages>
  <Words>210</Words>
  <Characters>1395</Characters>
  <CharactersWithSpaces>1598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2018-09-17T13:28:00Z</dcterms:created>
  <dc:creator>User</dc:creator>
  <dc:description/>
  <dc:language>ru-RU</dc:language>
  <cp:lastModifiedBy/>
  <dcterms:modified xsi:type="dcterms:W3CDTF">2024-01-16T11:52:01Z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