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621" w:rsidRPr="008752A8" w:rsidRDefault="00CD243B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>9</w:t>
      </w:r>
      <w:r w:rsidR="004A0621" w:rsidRPr="008752A8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 xml:space="preserve"> декабря – </w:t>
      </w:r>
      <w:r w:rsidRPr="00CD243B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/>
        </w:rPr>
        <w:t>Международный день борьбы с коррупцией</w:t>
      </w:r>
    </w:p>
    <w:p w:rsidR="004A0621" w:rsidRPr="008752A8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>9 декабря отмечается Международный день борьбы с коррупцией. Эта дата связана с открытием для подписания Конвенции ООН против коррупции на Политической конференции высокого уровня в Мериде (Мексика) 9 декабря 2003 года.</w:t>
      </w: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>Россия в числе первых стран подписала Конвенцию. Каждое из государств-участников Конвенции призвано в соответствии с принципами честности, ответственности и прозрачности разрабатывать и проводить политику по противодействию и предупреждению коррупции, повышать эффективность работы существующих институтов, антикоррупционных мер, а также развивать сотрудничество по борьбе с коррупцией на международном и региональном уровне.</w:t>
      </w: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ежегодных посланиях Президент Российской Федерации в качестве одной из стратегических задач указывает необходимость борьбы с коррупцией.  </w:t>
      </w: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Министерством юстиции Российской Федерации ежегодно 9 декабря организуется комплекс мероприятий по случаю проведения Международного дня борьбы с коррупцией. </w:t>
      </w: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Управлением Министерства юстиции Российской Федерации по Саратовской области (далее – Управление) в преддверии Международного дня борьбы с коррупцией запланировано проведение информационно-просветительских мероприятий, посвященных Международному дню борьбы с коррупцией, в том числе совместно с органами государственной власти, органами местного самоуправления, образовательными организациями высшего профессионального образования области, институтами гражданского общества.</w:t>
      </w:r>
    </w:p>
    <w:p w:rsidR="008752A8" w:rsidRPr="008752A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752A8">
        <w:rPr>
          <w:rFonts w:ascii="PT Astra Serif" w:eastAsia="Times New Roman" w:hAnsi="PT Astra Serif" w:cs="Times New Roman"/>
          <w:sz w:val="28"/>
          <w:szCs w:val="28"/>
          <w:lang w:eastAsia="ru-RU"/>
        </w:rPr>
        <w:t>Отчет по проведенным мероприятиям на территории Саратовской области, приуроченным к  Международному дню борьбы с коррупцией, Управление ежегодно направляет в Минюст России для обобщения и представления сводного доклада Администрации Президента Российской Федерации.</w:t>
      </w:r>
    </w:p>
    <w:p w:rsidR="001676EF" w:rsidRPr="008752A8" w:rsidRDefault="001676EF">
      <w:pPr>
        <w:rPr>
          <w:rFonts w:ascii="PT Astra Serif" w:hAnsi="PT Astra Serif"/>
        </w:rPr>
      </w:pPr>
    </w:p>
    <w:sectPr w:rsidR="001676EF" w:rsidRPr="008752A8" w:rsidSect="00DB6A68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116" w:rsidRDefault="006D4116">
      <w:pPr>
        <w:spacing w:after="0" w:line="240" w:lineRule="auto"/>
      </w:pPr>
      <w:r>
        <w:separator/>
      </w:r>
    </w:p>
  </w:endnote>
  <w:endnote w:type="continuationSeparator" w:id="0">
    <w:p w:rsidR="006D4116" w:rsidRDefault="006D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116" w:rsidRDefault="006D4116">
      <w:pPr>
        <w:spacing w:after="0" w:line="240" w:lineRule="auto"/>
      </w:pPr>
      <w:r>
        <w:separator/>
      </w:r>
    </w:p>
  </w:footnote>
  <w:footnote w:type="continuationSeparator" w:id="0">
    <w:p w:rsidR="006D4116" w:rsidRDefault="006D4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68" w:rsidRDefault="006D4116" w:rsidP="00DB6A6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3D"/>
    <w:rsid w:val="00013A41"/>
    <w:rsid w:val="001676EF"/>
    <w:rsid w:val="00251610"/>
    <w:rsid w:val="00296925"/>
    <w:rsid w:val="00302803"/>
    <w:rsid w:val="003A1F0F"/>
    <w:rsid w:val="003E35ED"/>
    <w:rsid w:val="004A0621"/>
    <w:rsid w:val="006D4116"/>
    <w:rsid w:val="00863D52"/>
    <w:rsid w:val="008752A8"/>
    <w:rsid w:val="00A06C3D"/>
    <w:rsid w:val="00B04CF8"/>
    <w:rsid w:val="00C91B06"/>
    <w:rsid w:val="00CC7930"/>
    <w:rsid w:val="00CD243B"/>
    <w:rsid w:val="00D37C1B"/>
    <w:rsid w:val="00DC3BB1"/>
    <w:rsid w:val="00F3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A9591-80F4-4DA2-92CE-BD407D9C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06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A0621"/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Кирилл Сергеевич</dc:creator>
  <cp:lastModifiedBy>Администрация Перелюбского района</cp:lastModifiedBy>
  <cp:revision>3</cp:revision>
  <dcterms:created xsi:type="dcterms:W3CDTF">2024-12-02T05:37:00Z</dcterms:created>
  <dcterms:modified xsi:type="dcterms:W3CDTF">2024-12-02T07:37:00Z</dcterms:modified>
</cp:coreProperties>
</file>