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E76ED9" w:rsidRDefault="00DC2E8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Уважаемые налогоплательщики!</w:t>
      </w:r>
    </w:p>
    <w:p w14:paraId="02000000" w14:textId="77777777" w:rsidR="00E76ED9" w:rsidRDefault="00DC2E8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 </w:t>
      </w:r>
    </w:p>
    <w:p w14:paraId="03000000" w14:textId="77777777" w:rsidR="00E76ED9" w:rsidRDefault="00DC2E8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Единый налоговый платеж - это удобно!</w:t>
      </w:r>
    </w:p>
    <w:p w14:paraId="04000000" w14:textId="77777777" w:rsidR="00E76ED9" w:rsidRDefault="00DC2E8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 </w:t>
      </w:r>
    </w:p>
    <w:p w14:paraId="139DE62D" w14:textId="299CB5D3" w:rsidR="00342794" w:rsidRDefault="00DC2E8F" w:rsidP="00C03626">
      <w:pPr>
        <w:ind w:firstLine="567"/>
        <w:jc w:val="both"/>
        <w:rPr>
          <w:rFonts w:ascii="Arial" w:hAnsi="Arial" w:cs="Arial"/>
          <w:color w:val="auto"/>
          <w:szCs w:val="24"/>
          <w:lang w:eastAsia="en-US"/>
        </w:rPr>
      </w:pPr>
      <w:proofErr w:type="gramStart"/>
      <w:r>
        <w:rPr>
          <w:rFonts w:ascii="Times New Roman" w:hAnsi="Times New Roman"/>
        </w:rPr>
        <w:t>Межрайонная</w:t>
      </w:r>
      <w:proofErr w:type="gramEnd"/>
      <w:r>
        <w:rPr>
          <w:rFonts w:ascii="Times New Roman" w:hAnsi="Times New Roman"/>
        </w:rPr>
        <w:t xml:space="preserve"> ИФНС России № 6 по Саратовской области сообщает, что с 01.01.2019г.  физические лица могут уплачивать налог на имущество, транспортный и земельный налоги при помощи единого налогового платежа</w:t>
      </w:r>
      <w:r w:rsidRPr="00DC2E8F">
        <w:rPr>
          <w:rFonts w:ascii="Times New Roman" w:hAnsi="Times New Roman"/>
        </w:rPr>
        <w:t xml:space="preserve">. Он является аналогом электронного кошелька гражданина, в который </w:t>
      </w:r>
      <w:r w:rsidR="003F4AA4">
        <w:rPr>
          <w:rFonts w:ascii="Times New Roman" w:hAnsi="Times New Roman"/>
        </w:rPr>
        <w:t>физическое лицо</w:t>
      </w:r>
      <w:r w:rsidRPr="00DC2E8F">
        <w:rPr>
          <w:rFonts w:ascii="Times New Roman" w:hAnsi="Times New Roman"/>
        </w:rPr>
        <w:t xml:space="preserve"> может добровольно перечислить деньги для уплаты соответствующего налога.</w:t>
      </w:r>
      <w:r w:rsidR="00C03626" w:rsidRPr="00C03626">
        <w:rPr>
          <w:rFonts w:ascii="Arial" w:hAnsi="Arial" w:cs="Arial"/>
          <w:color w:val="auto"/>
          <w:szCs w:val="24"/>
          <w:lang w:eastAsia="en-US"/>
        </w:rPr>
        <w:t xml:space="preserve"> </w:t>
      </w:r>
    </w:p>
    <w:p w14:paraId="4F8662BC" w14:textId="48018161" w:rsidR="00C03626" w:rsidRPr="00C03626" w:rsidRDefault="00C03626" w:rsidP="00C03626">
      <w:pPr>
        <w:ind w:firstLine="567"/>
        <w:jc w:val="both"/>
        <w:rPr>
          <w:rFonts w:ascii="Times New Roman" w:hAnsi="Times New Roman"/>
        </w:rPr>
      </w:pPr>
      <w:r w:rsidRPr="00C03626">
        <w:rPr>
          <w:rFonts w:ascii="Times New Roman" w:hAnsi="Times New Roman"/>
        </w:rPr>
        <w:t xml:space="preserve">С 01.01.2020 перечень налогов, </w:t>
      </w:r>
      <w:r w:rsidRPr="00C03626">
        <w:rPr>
          <w:rFonts w:ascii="Times New Roman" w:hAnsi="Times New Roman"/>
          <w:bCs/>
        </w:rPr>
        <w:t xml:space="preserve">в счет </w:t>
      </w:r>
      <w:r w:rsidR="003F4AA4" w:rsidRPr="00C03626">
        <w:rPr>
          <w:rFonts w:ascii="Times New Roman" w:hAnsi="Times New Roman"/>
          <w:bCs/>
        </w:rPr>
        <w:t>исполнения,</w:t>
      </w:r>
      <w:r w:rsidRPr="00C03626">
        <w:rPr>
          <w:rFonts w:ascii="Times New Roman" w:hAnsi="Times New Roman"/>
          <w:bCs/>
        </w:rPr>
        <w:t xml:space="preserve"> обязанности </w:t>
      </w:r>
      <w:r w:rsidRPr="00C03626">
        <w:rPr>
          <w:rFonts w:ascii="Times New Roman" w:hAnsi="Times New Roman"/>
        </w:rPr>
        <w:t>которых может быть перечислена сумма единого налогового платежа, дополнен</w:t>
      </w:r>
      <w:r w:rsidRPr="00C03626">
        <w:rPr>
          <w:rFonts w:ascii="Times New Roman" w:hAnsi="Times New Roman"/>
          <w:bCs/>
        </w:rPr>
        <w:t xml:space="preserve"> налогом на доходы физических лиц.</w:t>
      </w:r>
    </w:p>
    <w:p w14:paraId="07000000" w14:textId="77777777" w:rsidR="00E76ED9" w:rsidRDefault="00DC2E8F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формирования такого платежного документа Вы можете воспользоваться электронным сервисом сайта ФНС России «Заполнить платежное поручение», либо сервисом «Личный кабинет налогоплательщика» (вкладка «Мои налоги» / «Единый налоговый платеж»).</w:t>
      </w:r>
    </w:p>
    <w:p w14:paraId="08000000" w14:textId="77777777" w:rsidR="00E76ED9" w:rsidRDefault="00DC2E8F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у Вас есть задолженность по налогам, они будут автоматически погашены за счет поступивших средств.</w:t>
      </w:r>
    </w:p>
    <w:p w14:paraId="09000000" w14:textId="77777777" w:rsidR="00E76ED9" w:rsidRDefault="00DC2E8F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отсутствия недоимки и задолженности зачет будет производиться в счет предстоящих платежей в течение 10 дней:</w:t>
      </w:r>
    </w:p>
    <w:p w14:paraId="0A000000" w14:textId="77777777" w:rsidR="00E76ED9" w:rsidRDefault="00DC2E8F">
      <w:pPr>
        <w:spacing w:before="134" w:after="20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 со дня направления налогоплательщику налогового уведомления, если единый налоговый платеж был уплачен ранее;</w:t>
      </w:r>
    </w:p>
    <w:p w14:paraId="0B000000" w14:textId="77777777" w:rsidR="00E76ED9" w:rsidRDefault="00DC2E8F">
      <w:pPr>
        <w:spacing w:before="134" w:after="20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со дня поступления единого налогового платежа в бюджетную систему РФ, если уплата соответствующего платежа была осуществлена после направления налогового уведомления.</w:t>
      </w:r>
    </w:p>
    <w:p w14:paraId="33FA5820" w14:textId="26138471" w:rsidR="00CF24FB" w:rsidRDefault="00DC2E8F" w:rsidP="00CF24FB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необходимости Вы можете вернуть денежные средства в размере зачтенного остатка. Для этого нужно будет подать заявление в налоговый орган, который в течение одного месяца произведет возврат денежных средств.</w:t>
      </w:r>
      <w:bookmarkStart w:id="0" w:name="_GoBack"/>
      <w:bookmarkEnd w:id="0"/>
    </w:p>
    <w:p w14:paraId="533950FD" w14:textId="5A3755FF" w:rsidR="00B2587E" w:rsidRDefault="00B2587E">
      <w:pPr>
        <w:ind w:firstLine="567"/>
        <w:jc w:val="both"/>
        <w:rPr>
          <w:rFonts w:ascii="Times New Roman" w:hAnsi="Times New Roman"/>
        </w:rPr>
      </w:pPr>
      <w:r w:rsidRPr="00B2587E">
        <w:rPr>
          <w:rFonts w:ascii="Times New Roman" w:hAnsi="Times New Roman"/>
        </w:rPr>
        <w:t>Пополнить кошелек можно не только за себя, но и третье лицо с помощью одного расчетного документа.</w:t>
      </w:r>
    </w:p>
    <w:p w14:paraId="0D000000" w14:textId="77777777" w:rsidR="00E76ED9" w:rsidRDefault="00DC2E8F">
      <w:pPr>
        <w:ind w:firstLine="567"/>
        <w:jc w:val="both"/>
        <w:rPr>
          <w:rFonts w:ascii="Times New Roman" w:hAnsi="Times New Roman"/>
        </w:rPr>
      </w:pPr>
      <w:r w:rsidRPr="00DC2E8F">
        <w:rPr>
          <w:rFonts w:ascii="Times New Roman" w:hAnsi="Times New Roman"/>
        </w:rPr>
        <w:t>Единый налоговый платеж сокращает время оформления платежек, минимизирует ошибки при заполнении реквизитов, а также позволяет не беспокоиться о сроках уплаты налогов.</w:t>
      </w:r>
    </w:p>
    <w:p w14:paraId="0E000000" w14:textId="77777777" w:rsidR="00E76ED9" w:rsidRDefault="00DC2E8F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 w14:paraId="0F000000" w14:textId="77777777" w:rsidR="00E76ED9" w:rsidRDefault="00E76ED9"/>
    <w:sectPr w:rsidR="00E76ED9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76ED9"/>
    <w:rsid w:val="00342794"/>
    <w:rsid w:val="003F4AA4"/>
    <w:rsid w:val="00661292"/>
    <w:rsid w:val="00B2587E"/>
    <w:rsid w:val="00C03626"/>
    <w:rsid w:val="00CF24FB"/>
    <w:rsid w:val="00DC2E8F"/>
    <w:rsid w:val="00E7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i/>
      <w:color w:val="616161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Силаева Надежда Александровна</cp:lastModifiedBy>
  <cp:revision>4</cp:revision>
  <cp:lastPrinted>2020-09-22T11:33:00Z</cp:lastPrinted>
  <dcterms:created xsi:type="dcterms:W3CDTF">2020-09-22T09:38:00Z</dcterms:created>
  <dcterms:modified xsi:type="dcterms:W3CDTF">2020-09-22T11:41:00Z</dcterms:modified>
</cp:coreProperties>
</file>