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2AE" w:rsidRPr="001E14BB" w:rsidRDefault="001E14BB" w:rsidP="00450C1F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4BB">
        <w:rPr>
          <w:rFonts w:ascii="Times New Roman" w:hAnsi="Times New Roman" w:cs="Times New Roman"/>
          <w:b/>
          <w:sz w:val="28"/>
          <w:szCs w:val="28"/>
        </w:rPr>
        <w:t>Проект «Общественное питание» помогает защитить права потребителей</w:t>
      </w:r>
    </w:p>
    <w:p w:rsidR="001E14BB" w:rsidRPr="001E14BB" w:rsidRDefault="001E14BB" w:rsidP="00450C1F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14BB" w:rsidRPr="001E14BB" w:rsidRDefault="001E14BB" w:rsidP="00450C1F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4BB">
        <w:rPr>
          <w:rFonts w:ascii="Times New Roman" w:hAnsi="Times New Roman" w:cs="Times New Roman"/>
          <w:sz w:val="28"/>
          <w:szCs w:val="28"/>
        </w:rPr>
        <w:t>Целями отраслевого проекта ФНС России «Общественное питание» являются: легализация сферы услуг, создание равных конкурентных условий ведения бизнеса и защита прав потребителей.</w:t>
      </w:r>
    </w:p>
    <w:p w:rsidR="001E14BB" w:rsidRPr="001E14BB" w:rsidRDefault="001E14BB" w:rsidP="00450C1F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4BB">
        <w:rPr>
          <w:rFonts w:ascii="Times New Roman" w:hAnsi="Times New Roman" w:cs="Times New Roman"/>
          <w:sz w:val="28"/>
          <w:szCs w:val="28"/>
        </w:rPr>
        <w:t xml:space="preserve">По состоянию на 1 августа 2026 года в проекте принимают участие 745 налогоплательщиков, оказывающих услуги на 1 564 объектах (кафе, рестораны, столовые). Всего на перечисленных объектах зарегистрировано </w:t>
      </w:r>
      <w:bookmarkStart w:id="0" w:name="_GoBack"/>
      <w:bookmarkEnd w:id="0"/>
      <w:r w:rsidRPr="001E14BB">
        <w:rPr>
          <w:rFonts w:ascii="Times New Roman" w:hAnsi="Times New Roman" w:cs="Times New Roman"/>
          <w:sz w:val="28"/>
          <w:szCs w:val="28"/>
        </w:rPr>
        <w:t>2 302 единицы контрольно-кассовой техники (ККТ).</w:t>
      </w:r>
    </w:p>
    <w:p w:rsidR="001E14BB" w:rsidRPr="001E14BB" w:rsidRDefault="001E14BB" w:rsidP="00450C1F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4BB">
        <w:rPr>
          <w:rFonts w:ascii="Times New Roman" w:hAnsi="Times New Roman" w:cs="Times New Roman"/>
          <w:sz w:val="28"/>
          <w:szCs w:val="28"/>
        </w:rPr>
        <w:t>Основное внимание при реализации проекта направлено на профилактику правонарушений и побуждение налогоплательщиков к добровольному исполнению обязанностей в области применения ККТ. Важным источником информации о добросовестности предпринимателей, занятых в сфере общественного питания, являются сведения, поступающие от граждан.</w:t>
      </w:r>
    </w:p>
    <w:p w:rsidR="001E14BB" w:rsidRPr="001E14BB" w:rsidRDefault="001E14BB" w:rsidP="00450C1F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4BB">
        <w:rPr>
          <w:rFonts w:ascii="Times New Roman" w:hAnsi="Times New Roman" w:cs="Times New Roman"/>
          <w:sz w:val="28"/>
          <w:szCs w:val="28"/>
        </w:rPr>
        <w:t xml:space="preserve">Зачастую под видом кассового чека предлагаются иные </w:t>
      </w:r>
      <w:proofErr w:type="spellStart"/>
      <w:r w:rsidRPr="001E14BB">
        <w:rPr>
          <w:rFonts w:ascii="Times New Roman" w:hAnsi="Times New Roman" w:cs="Times New Roman"/>
          <w:sz w:val="28"/>
          <w:szCs w:val="28"/>
        </w:rPr>
        <w:t>нефискальные</w:t>
      </w:r>
      <w:proofErr w:type="spellEnd"/>
      <w:r w:rsidRPr="001E14BB">
        <w:rPr>
          <w:rFonts w:ascii="Times New Roman" w:hAnsi="Times New Roman" w:cs="Times New Roman"/>
          <w:sz w:val="28"/>
          <w:szCs w:val="28"/>
        </w:rPr>
        <w:t xml:space="preserve"> документы. Такими документами могут быть «предварительные чеки» или «</w:t>
      </w:r>
      <w:proofErr w:type="spellStart"/>
      <w:r w:rsidRPr="001E14BB">
        <w:rPr>
          <w:rFonts w:ascii="Times New Roman" w:hAnsi="Times New Roman" w:cs="Times New Roman"/>
          <w:sz w:val="28"/>
          <w:szCs w:val="28"/>
        </w:rPr>
        <w:t>пречеки</w:t>
      </w:r>
      <w:proofErr w:type="spellEnd"/>
      <w:r w:rsidRPr="001E14BB">
        <w:rPr>
          <w:rFonts w:ascii="Times New Roman" w:hAnsi="Times New Roman" w:cs="Times New Roman"/>
          <w:sz w:val="28"/>
          <w:szCs w:val="28"/>
        </w:rPr>
        <w:t>», «</w:t>
      </w:r>
      <w:proofErr w:type="gramStart"/>
      <w:r w:rsidRPr="001E14BB">
        <w:rPr>
          <w:rFonts w:ascii="Times New Roman" w:hAnsi="Times New Roman" w:cs="Times New Roman"/>
          <w:sz w:val="28"/>
          <w:szCs w:val="28"/>
        </w:rPr>
        <w:t>слип-чеки</w:t>
      </w:r>
      <w:proofErr w:type="gramEnd"/>
      <w:r w:rsidRPr="001E14BB">
        <w:rPr>
          <w:rFonts w:ascii="Times New Roman" w:hAnsi="Times New Roman" w:cs="Times New Roman"/>
          <w:sz w:val="28"/>
          <w:szCs w:val="28"/>
        </w:rPr>
        <w:t>», формируемые с помощью банковского терминала при оплате картой, и другие документы, имеющие название</w:t>
      </w:r>
      <w:r w:rsidR="002D704B">
        <w:rPr>
          <w:rFonts w:ascii="Times New Roman" w:hAnsi="Times New Roman" w:cs="Times New Roman"/>
          <w:sz w:val="28"/>
          <w:szCs w:val="28"/>
        </w:rPr>
        <w:t>,</w:t>
      </w:r>
      <w:r w:rsidRPr="001E14BB">
        <w:rPr>
          <w:rFonts w:ascii="Times New Roman" w:hAnsi="Times New Roman" w:cs="Times New Roman"/>
          <w:sz w:val="28"/>
          <w:szCs w:val="28"/>
        </w:rPr>
        <w:t xml:space="preserve"> отличное от названия «Кассовый чек».</w:t>
      </w:r>
    </w:p>
    <w:p w:rsidR="001E14BB" w:rsidRPr="001E14BB" w:rsidRDefault="001E14BB" w:rsidP="00450C1F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4BB">
        <w:rPr>
          <w:rFonts w:ascii="Times New Roman" w:hAnsi="Times New Roman" w:cs="Times New Roman"/>
          <w:sz w:val="28"/>
          <w:szCs w:val="28"/>
        </w:rPr>
        <w:t>Кассовый чек должен выдаваться покупателям при каждом расчете. Легальный чек – это способ доказать факт приобретения товара при гарантийном обслуживании или реализации своих прав. Отсутствие или некорректность чека ведет к нарушению прав потребителя.</w:t>
      </w:r>
    </w:p>
    <w:p w:rsidR="001E14BB" w:rsidRDefault="001E14BB" w:rsidP="00450C1F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4BB">
        <w:rPr>
          <w:rFonts w:ascii="Times New Roman" w:hAnsi="Times New Roman" w:cs="Times New Roman"/>
          <w:sz w:val="28"/>
          <w:szCs w:val="28"/>
        </w:rPr>
        <w:t>Любой житель региона может помочь в легализации сферы услуг общественного питания. Если Вам не выдали чек, направьте сообщение в налоговый орган с помощью сервиса «</w:t>
      </w:r>
      <w:r w:rsidRPr="001E14BB">
        <w:rPr>
          <w:rFonts w:ascii="Times New Roman" w:hAnsi="Times New Roman" w:cs="Times New Roman"/>
          <w:sz w:val="28"/>
          <w:szCs w:val="28"/>
          <w:u w:val="single"/>
        </w:rPr>
        <w:t>Обратиться в ФНС России</w:t>
      </w:r>
      <w:r w:rsidRPr="001E14BB">
        <w:rPr>
          <w:rFonts w:ascii="Times New Roman" w:hAnsi="Times New Roman" w:cs="Times New Roman"/>
          <w:sz w:val="28"/>
          <w:szCs w:val="28"/>
        </w:rPr>
        <w:t>». Быструю и удобную проверку кассового чека обеспечивает мобильное приложение ФНС России «</w:t>
      </w:r>
      <w:r w:rsidRPr="001E14BB">
        <w:rPr>
          <w:rFonts w:ascii="Times New Roman" w:hAnsi="Times New Roman" w:cs="Times New Roman"/>
          <w:sz w:val="28"/>
          <w:szCs w:val="28"/>
          <w:u w:val="single"/>
        </w:rPr>
        <w:t>Проверка чеков</w:t>
      </w:r>
      <w:r w:rsidRPr="001E14BB">
        <w:rPr>
          <w:rFonts w:ascii="Times New Roman" w:hAnsi="Times New Roman" w:cs="Times New Roman"/>
          <w:sz w:val="28"/>
          <w:szCs w:val="28"/>
        </w:rPr>
        <w:t>».</w:t>
      </w:r>
    </w:p>
    <w:p w:rsidR="001E14BB" w:rsidRDefault="001E14BB" w:rsidP="001E1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14BB" w:rsidRPr="001E14BB" w:rsidRDefault="001E14BB" w:rsidP="001E14BB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E14BB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1E14BB" w:rsidRPr="001E1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4BB"/>
    <w:rsid w:val="00181B9C"/>
    <w:rsid w:val="001E14BB"/>
    <w:rsid w:val="002D704B"/>
    <w:rsid w:val="00450C1F"/>
    <w:rsid w:val="008522AE"/>
    <w:rsid w:val="008B63FF"/>
    <w:rsid w:val="00B20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7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6</cp:revision>
  <dcterms:created xsi:type="dcterms:W3CDTF">2026-08-13T10:24:00Z</dcterms:created>
  <dcterms:modified xsi:type="dcterms:W3CDTF">2026-08-20T11:06:00Z</dcterms:modified>
</cp:coreProperties>
</file>