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44FF" w:rsidRPr="004C2203" w:rsidRDefault="001844FF" w:rsidP="00275D25">
      <w:pPr>
        <w:rPr>
          <w:sz w:val="28"/>
          <w:szCs w:val="28"/>
        </w:rPr>
      </w:pPr>
    </w:p>
    <w:p w:rsidR="001844FF" w:rsidRPr="00275D25" w:rsidRDefault="00D076B0" w:rsidP="004112FB">
      <w:pPr>
        <w:jc w:val="center"/>
      </w:pPr>
      <w:r w:rsidRPr="00683C4D">
        <w:rPr>
          <w:b/>
          <w:sz w:val="28"/>
          <w:szCs w:val="28"/>
        </w:rPr>
        <w:t xml:space="preserve">Извещение о проведении открытого аукциона </w:t>
      </w:r>
      <w:r w:rsidRPr="00683C4D">
        <w:rPr>
          <w:b/>
          <w:iCs/>
          <w:sz w:val="28"/>
          <w:szCs w:val="28"/>
        </w:rPr>
        <w:t xml:space="preserve">в электронной форме </w:t>
      </w:r>
      <w:r w:rsidRPr="00683C4D">
        <w:rPr>
          <w:b/>
          <w:sz w:val="28"/>
          <w:szCs w:val="28"/>
        </w:rPr>
        <w:t>на право заключения договора аренды земельного участка</w:t>
      </w:r>
    </w:p>
    <w:p w:rsidR="001844FF" w:rsidRPr="00275D25" w:rsidRDefault="00683C4D" w:rsidP="00E14B4D">
      <w:pPr>
        <w:ind w:firstLine="708"/>
        <w:jc w:val="both"/>
        <w:rPr>
          <w:bCs/>
        </w:rPr>
      </w:pPr>
      <w:r w:rsidRPr="004112FB">
        <w:rPr>
          <w:b/>
          <w:iCs/>
        </w:rPr>
        <w:t>1</w:t>
      </w:r>
      <w:r w:rsidR="001844FF" w:rsidRPr="004112FB">
        <w:rPr>
          <w:b/>
          <w:iCs/>
        </w:rPr>
        <w:t>.</w:t>
      </w:r>
      <w:r w:rsidR="001844FF" w:rsidRPr="00275D25">
        <w:rPr>
          <w:iCs/>
        </w:rPr>
        <w:t> </w:t>
      </w:r>
      <w:r w:rsidR="008F7820" w:rsidRPr="00275D25">
        <w:rPr>
          <w:iCs/>
        </w:rPr>
        <w:t xml:space="preserve"> </w:t>
      </w:r>
      <w:r w:rsidR="008F7820" w:rsidRPr="004112FB">
        <w:rPr>
          <w:bCs/>
          <w:u w:val="single"/>
        </w:rPr>
        <w:t>О</w:t>
      </w:r>
      <w:r w:rsidR="001844FF" w:rsidRPr="004112FB">
        <w:rPr>
          <w:u w:val="single"/>
        </w:rPr>
        <w:t>рганизатор аукциона</w:t>
      </w:r>
      <w:r w:rsidR="001844FF" w:rsidRPr="00275D25">
        <w:t xml:space="preserve">: </w:t>
      </w:r>
      <w:r w:rsidR="003634F9">
        <w:t>Администрация Перелюбского муниципального района Саратовской области, адрес: 413750</w:t>
      </w:r>
      <w:r w:rsidR="008F7820" w:rsidRPr="00275D25">
        <w:t xml:space="preserve">, </w:t>
      </w:r>
      <w:r w:rsidR="003634F9">
        <w:t>Саратовская</w:t>
      </w:r>
      <w:r w:rsidR="008F7820" w:rsidRPr="00275D25">
        <w:t xml:space="preserve"> обл</w:t>
      </w:r>
      <w:r w:rsidR="003634F9">
        <w:t>асть</w:t>
      </w:r>
      <w:r w:rsidR="008F7820" w:rsidRPr="00275D25">
        <w:t xml:space="preserve">, </w:t>
      </w:r>
      <w:proofErr w:type="spellStart"/>
      <w:r w:rsidR="003634F9">
        <w:t>Перелюбский</w:t>
      </w:r>
      <w:proofErr w:type="spellEnd"/>
      <w:r w:rsidR="003634F9">
        <w:t xml:space="preserve"> район, с. Перелюб, ул. Ленина, дом 96</w:t>
      </w:r>
      <w:r w:rsidR="008F7820" w:rsidRPr="00275D25">
        <w:t>, тел. 8 (</w:t>
      </w:r>
      <w:r w:rsidR="003634F9">
        <w:t>84575</w:t>
      </w:r>
      <w:r w:rsidR="008F7820" w:rsidRPr="00275D25">
        <w:t>)</w:t>
      </w:r>
      <w:r w:rsidR="003634F9">
        <w:t>2-13-41</w:t>
      </w:r>
      <w:r w:rsidR="008F7820" w:rsidRPr="00275D25">
        <w:t>.</w:t>
      </w:r>
    </w:p>
    <w:p w:rsidR="001844FF" w:rsidRPr="00275D25" w:rsidRDefault="00683C4D" w:rsidP="00E14B4D">
      <w:pPr>
        <w:widowControl w:val="0"/>
        <w:tabs>
          <w:tab w:val="left" w:pos="567"/>
          <w:tab w:val="left" w:pos="3600"/>
        </w:tabs>
        <w:jc w:val="both"/>
        <w:rPr>
          <w:rFonts w:cs="Arial CYR"/>
          <w:color w:val="FF0000"/>
        </w:rPr>
      </w:pPr>
      <w:r w:rsidRPr="00275D25">
        <w:rPr>
          <w:rFonts w:cs="Arial CYR"/>
          <w:color w:val="000000"/>
        </w:rPr>
        <w:tab/>
      </w:r>
      <w:r w:rsidR="007C609E" w:rsidRPr="004112FB">
        <w:rPr>
          <w:rFonts w:cs="Arial CYR"/>
          <w:b/>
          <w:color w:val="000000"/>
        </w:rPr>
        <w:t xml:space="preserve">  </w:t>
      </w:r>
      <w:r w:rsidR="00BE3C56" w:rsidRPr="004112FB">
        <w:rPr>
          <w:rFonts w:cs="Arial CYR"/>
          <w:b/>
          <w:color w:val="000000"/>
        </w:rPr>
        <w:t>2.</w:t>
      </w:r>
      <w:r w:rsidR="00BE3C56" w:rsidRPr="00275D25">
        <w:rPr>
          <w:rFonts w:cs="Arial CYR"/>
          <w:color w:val="000000"/>
        </w:rPr>
        <w:t xml:space="preserve"> </w:t>
      </w:r>
      <w:r w:rsidR="007C609E" w:rsidRPr="004112FB">
        <w:rPr>
          <w:rFonts w:cs="Arial CYR"/>
          <w:color w:val="000000"/>
          <w:u w:val="single"/>
        </w:rPr>
        <w:t>Решение о проведен</w:t>
      </w:r>
      <w:proofErr w:type="gramStart"/>
      <w:r w:rsidR="007C609E" w:rsidRPr="004112FB">
        <w:rPr>
          <w:rFonts w:cs="Arial CYR"/>
          <w:color w:val="000000"/>
          <w:u w:val="single"/>
        </w:rPr>
        <w:t xml:space="preserve">ии </w:t>
      </w:r>
      <w:r w:rsidR="00BE3C56" w:rsidRPr="004112FB">
        <w:rPr>
          <w:rFonts w:cs="Arial CYR"/>
          <w:color w:val="000000"/>
          <w:u w:val="single"/>
        </w:rPr>
        <w:t>ау</w:t>
      </w:r>
      <w:proofErr w:type="gramEnd"/>
      <w:r w:rsidR="00BE3C56" w:rsidRPr="004112FB">
        <w:rPr>
          <w:rFonts w:cs="Arial CYR"/>
          <w:color w:val="000000"/>
          <w:u w:val="single"/>
        </w:rPr>
        <w:t>кцион</w:t>
      </w:r>
      <w:r w:rsidR="00275D25" w:rsidRPr="004112FB">
        <w:rPr>
          <w:rFonts w:cs="Arial CYR"/>
          <w:color w:val="000000"/>
          <w:u w:val="single"/>
        </w:rPr>
        <w:t>а</w:t>
      </w:r>
      <w:r w:rsidR="007C609E" w:rsidRPr="00275D25">
        <w:rPr>
          <w:rFonts w:cs="Arial CYR"/>
          <w:color w:val="000000"/>
        </w:rPr>
        <w:t>:</w:t>
      </w:r>
      <w:r w:rsidR="00BE3C56" w:rsidRPr="00275D25">
        <w:rPr>
          <w:rFonts w:cs="Arial CYR"/>
          <w:color w:val="000000"/>
        </w:rPr>
        <w:t xml:space="preserve"> </w:t>
      </w:r>
      <w:r w:rsidR="007C609E" w:rsidRPr="00275D25">
        <w:rPr>
          <w:rFonts w:cs="Arial CYR"/>
          <w:color w:val="000000"/>
        </w:rPr>
        <w:t>П</w:t>
      </w:r>
      <w:r w:rsidR="00BE3C56" w:rsidRPr="00275D25">
        <w:rPr>
          <w:rFonts w:cs="Arial CYR"/>
          <w:color w:val="000000"/>
        </w:rPr>
        <w:t>остановлени</w:t>
      </w:r>
      <w:r w:rsidR="007C609E" w:rsidRPr="00275D25">
        <w:rPr>
          <w:rFonts w:cs="Arial CYR"/>
          <w:color w:val="000000"/>
        </w:rPr>
        <w:t>е</w:t>
      </w:r>
      <w:r w:rsidR="00BE3C56" w:rsidRPr="00275D25">
        <w:rPr>
          <w:rFonts w:cs="Arial CYR"/>
          <w:color w:val="000000"/>
        </w:rPr>
        <w:t xml:space="preserve"> </w:t>
      </w:r>
      <w:r w:rsidR="003634F9">
        <w:rPr>
          <w:rFonts w:cs="Arial CYR"/>
          <w:color w:val="000000"/>
        </w:rPr>
        <w:t>а</w:t>
      </w:r>
      <w:r w:rsidR="00BE3C56" w:rsidRPr="00275D25">
        <w:rPr>
          <w:rFonts w:cs="Arial CYR"/>
          <w:color w:val="000000"/>
        </w:rPr>
        <w:t xml:space="preserve">дминистрации </w:t>
      </w:r>
      <w:r w:rsidR="003634F9">
        <w:rPr>
          <w:rFonts w:cs="Arial CYR"/>
          <w:color w:val="000000"/>
        </w:rPr>
        <w:t xml:space="preserve">Перелюбского муниципального района Саратовской </w:t>
      </w:r>
      <w:r w:rsidR="00BE3C56" w:rsidRPr="00275D25">
        <w:rPr>
          <w:rFonts w:cs="Arial CYR"/>
          <w:color w:val="000000"/>
        </w:rPr>
        <w:t xml:space="preserve"> области от </w:t>
      </w:r>
      <w:r w:rsidR="000965FD">
        <w:rPr>
          <w:rFonts w:cs="Arial CYR"/>
          <w:color w:val="000000"/>
        </w:rPr>
        <w:t>25.01.</w:t>
      </w:r>
      <w:r w:rsidR="00BE3C56" w:rsidRPr="00275D25">
        <w:rPr>
          <w:rFonts w:cs="Arial CYR"/>
        </w:rPr>
        <w:t>202</w:t>
      </w:r>
      <w:r w:rsidR="0005030A">
        <w:rPr>
          <w:rFonts w:cs="Arial CYR"/>
        </w:rPr>
        <w:t>4</w:t>
      </w:r>
      <w:r w:rsidR="00DE23E1">
        <w:rPr>
          <w:rFonts w:cs="Arial CYR"/>
        </w:rPr>
        <w:t xml:space="preserve"> №</w:t>
      </w:r>
      <w:r w:rsidR="000965FD">
        <w:rPr>
          <w:rFonts w:cs="Arial CYR"/>
        </w:rPr>
        <w:t xml:space="preserve"> 13</w:t>
      </w:r>
      <w:r w:rsidR="00BE3C56" w:rsidRPr="00275D25">
        <w:rPr>
          <w:rFonts w:cs="Arial CYR"/>
          <w:color w:val="FF0000"/>
        </w:rPr>
        <w:t xml:space="preserve"> </w:t>
      </w:r>
      <w:r w:rsidR="00BE3C56" w:rsidRPr="00275D25">
        <w:rPr>
          <w:rFonts w:cs="Arial CYR"/>
        </w:rPr>
        <w:t>«О проведении открытого аукциона на право заключения договор</w:t>
      </w:r>
      <w:r w:rsidR="00EA100F">
        <w:rPr>
          <w:rFonts w:cs="Arial CYR"/>
        </w:rPr>
        <w:t>а</w:t>
      </w:r>
      <w:r w:rsidR="00BE3C56" w:rsidRPr="00275D25">
        <w:rPr>
          <w:rFonts w:cs="Arial CYR"/>
        </w:rPr>
        <w:t xml:space="preserve"> аренды земельн</w:t>
      </w:r>
      <w:r w:rsidR="00EA100F">
        <w:rPr>
          <w:rFonts w:cs="Arial CYR"/>
        </w:rPr>
        <w:t>ого</w:t>
      </w:r>
      <w:r w:rsidR="00BE3C56" w:rsidRPr="00275D25">
        <w:rPr>
          <w:rFonts w:cs="Arial CYR"/>
        </w:rPr>
        <w:t xml:space="preserve"> участк</w:t>
      </w:r>
      <w:r w:rsidR="00EA100F">
        <w:rPr>
          <w:rFonts w:cs="Arial CYR"/>
        </w:rPr>
        <w:t>а</w:t>
      </w:r>
      <w:r w:rsidR="00BE3C56" w:rsidRPr="00275D25">
        <w:rPr>
          <w:rFonts w:cs="Arial CYR"/>
        </w:rPr>
        <w:t>»</w:t>
      </w:r>
      <w:r w:rsidR="003D4B20" w:rsidRPr="00275D25">
        <w:rPr>
          <w:rFonts w:cs="Arial CYR"/>
        </w:rPr>
        <w:t>.</w:t>
      </w:r>
    </w:p>
    <w:p w:rsidR="00275D25" w:rsidRDefault="003D4B20" w:rsidP="00E14B4D">
      <w:pPr>
        <w:widowControl w:val="0"/>
        <w:tabs>
          <w:tab w:val="left" w:pos="567"/>
          <w:tab w:val="left" w:pos="3600"/>
        </w:tabs>
        <w:jc w:val="both"/>
        <w:rPr>
          <w:rFonts w:cs="Arial CYR"/>
        </w:rPr>
      </w:pPr>
      <w:r w:rsidRPr="00275D25">
        <w:rPr>
          <w:rFonts w:cs="Arial CYR"/>
          <w:color w:val="FF0000"/>
        </w:rPr>
        <w:tab/>
      </w:r>
      <w:r w:rsidR="007C609E" w:rsidRPr="004112FB">
        <w:rPr>
          <w:rFonts w:cs="Arial CYR"/>
          <w:b/>
          <w:color w:val="FF0000"/>
        </w:rPr>
        <w:t xml:space="preserve">  </w:t>
      </w:r>
      <w:r w:rsidRPr="004112FB">
        <w:rPr>
          <w:rFonts w:cs="Arial CYR"/>
          <w:b/>
        </w:rPr>
        <w:t>3.</w:t>
      </w:r>
      <w:r w:rsidRPr="00275D25">
        <w:rPr>
          <w:rFonts w:cs="Arial CYR"/>
        </w:rPr>
        <w:t xml:space="preserve"> </w:t>
      </w:r>
      <w:r w:rsidR="00275D25" w:rsidRPr="004112FB">
        <w:rPr>
          <w:rFonts w:cs="Arial CYR"/>
          <w:u w:val="single"/>
        </w:rPr>
        <w:t xml:space="preserve">Место, дата и время и порядок </w:t>
      </w:r>
      <w:r w:rsidRPr="004112FB">
        <w:rPr>
          <w:rFonts w:cs="Arial CYR"/>
          <w:u w:val="single"/>
        </w:rPr>
        <w:t>проведения электронного аукциона</w:t>
      </w:r>
      <w:r w:rsidRPr="00275D25">
        <w:rPr>
          <w:rFonts w:cs="Arial CYR"/>
        </w:rPr>
        <w:t xml:space="preserve">: </w:t>
      </w:r>
    </w:p>
    <w:p w:rsidR="003D4B20" w:rsidRPr="00C44A9A" w:rsidRDefault="00275D25" w:rsidP="00E14B4D">
      <w:pPr>
        <w:widowControl w:val="0"/>
        <w:tabs>
          <w:tab w:val="left" w:pos="567"/>
          <w:tab w:val="left" w:pos="3600"/>
        </w:tabs>
        <w:jc w:val="both"/>
        <w:rPr>
          <w:rFonts w:cs="Arial CYR"/>
        </w:rPr>
      </w:pPr>
      <w:r>
        <w:rPr>
          <w:rFonts w:cs="Arial CYR"/>
        </w:rPr>
        <w:tab/>
        <w:t>Э</w:t>
      </w:r>
      <w:r w:rsidR="003D4B20" w:rsidRPr="00275D25">
        <w:rPr>
          <w:rFonts w:cs="Arial CYR"/>
        </w:rPr>
        <w:t xml:space="preserve">лектронная площадка – универсальная торговая платформа АО «Сбербанк-АСТ», размещенная на сайте http://utp.sberbank-ast.ru в сети </w:t>
      </w:r>
      <w:r w:rsidR="003D4B20" w:rsidRPr="00027D17">
        <w:rPr>
          <w:rFonts w:cs="Arial CYR"/>
        </w:rPr>
        <w:t>Интернет (торговая секция «Приватизация, аренда и продажа прав</w:t>
      </w:r>
      <w:r w:rsidR="00AE6E6F">
        <w:rPr>
          <w:rFonts w:cs="Arial CYR"/>
        </w:rPr>
        <w:t>»)</w:t>
      </w:r>
      <w:r w:rsidR="003D4B20" w:rsidRPr="00C44A9A">
        <w:rPr>
          <w:rFonts w:cs="Arial CYR"/>
        </w:rPr>
        <w:t xml:space="preserve"> </w:t>
      </w:r>
    </w:p>
    <w:p w:rsidR="003D4B20" w:rsidRPr="0035587F" w:rsidRDefault="00275D25" w:rsidP="00E14B4D">
      <w:pPr>
        <w:widowControl w:val="0"/>
        <w:tabs>
          <w:tab w:val="left" w:pos="567"/>
          <w:tab w:val="left" w:pos="3600"/>
        </w:tabs>
        <w:jc w:val="both"/>
        <w:rPr>
          <w:rFonts w:cs="Arial CYR"/>
          <w:b/>
          <w:u w:val="single"/>
        </w:rPr>
      </w:pPr>
      <w:r>
        <w:rPr>
          <w:rFonts w:cs="Arial CYR"/>
        </w:rPr>
        <w:tab/>
      </w:r>
      <w:r w:rsidRPr="0035587F">
        <w:rPr>
          <w:rFonts w:cs="Arial CYR"/>
          <w:b/>
          <w:u w:val="single"/>
        </w:rPr>
        <w:t>А</w:t>
      </w:r>
      <w:r w:rsidR="003D4B20" w:rsidRPr="0035587F">
        <w:rPr>
          <w:rFonts w:cs="Arial CYR"/>
          <w:b/>
          <w:u w:val="single"/>
        </w:rPr>
        <w:t xml:space="preserve">укцион в электронной форме </w:t>
      </w:r>
      <w:r w:rsidR="003D4B20" w:rsidRPr="003634F9">
        <w:rPr>
          <w:rFonts w:cs="Arial CYR"/>
          <w:b/>
          <w:u w:val="single"/>
        </w:rPr>
        <w:t xml:space="preserve">состоится </w:t>
      </w:r>
      <w:r w:rsidR="0005030A">
        <w:rPr>
          <w:rFonts w:cs="Arial CYR"/>
          <w:b/>
          <w:u w:val="single"/>
        </w:rPr>
        <w:t>05 марта</w:t>
      </w:r>
      <w:r w:rsidR="007C609E" w:rsidRPr="0035587F">
        <w:rPr>
          <w:rFonts w:cs="Arial CYR"/>
          <w:b/>
          <w:u w:val="single"/>
        </w:rPr>
        <w:t xml:space="preserve"> </w:t>
      </w:r>
      <w:r w:rsidR="003D4B20" w:rsidRPr="0035587F">
        <w:rPr>
          <w:rFonts w:cs="Arial CYR"/>
          <w:b/>
          <w:u w:val="single"/>
        </w:rPr>
        <w:t>202</w:t>
      </w:r>
      <w:r w:rsidR="0005030A">
        <w:rPr>
          <w:rFonts w:cs="Arial CYR"/>
          <w:b/>
          <w:u w:val="single"/>
        </w:rPr>
        <w:t>4</w:t>
      </w:r>
      <w:r w:rsidR="003D4B20" w:rsidRPr="0035587F">
        <w:rPr>
          <w:rFonts w:cs="Arial CYR"/>
          <w:b/>
          <w:u w:val="single"/>
        </w:rPr>
        <w:t xml:space="preserve"> г.</w:t>
      </w:r>
      <w:r w:rsidR="004112FB" w:rsidRPr="0035587F">
        <w:rPr>
          <w:rFonts w:cs="Arial CYR"/>
          <w:b/>
          <w:u w:val="single"/>
        </w:rPr>
        <w:t xml:space="preserve"> в 10 час. 00 мин.</w:t>
      </w:r>
    </w:p>
    <w:p w:rsidR="00C45485" w:rsidRPr="004112FB" w:rsidRDefault="00275D25" w:rsidP="00BF609C">
      <w:pPr>
        <w:widowControl w:val="0"/>
        <w:tabs>
          <w:tab w:val="num" w:pos="0"/>
        </w:tabs>
        <w:jc w:val="center"/>
        <w:rPr>
          <w:u w:val="single"/>
        </w:rPr>
      </w:pPr>
      <w:r w:rsidRPr="004112FB">
        <w:rPr>
          <w:u w:val="single"/>
        </w:rPr>
        <w:t>П</w:t>
      </w:r>
      <w:r w:rsidR="003D4B20" w:rsidRPr="004112FB">
        <w:rPr>
          <w:u w:val="single"/>
        </w:rPr>
        <w:t xml:space="preserve">орядок проведения аукциона в электронной форме, </w:t>
      </w:r>
      <w:r w:rsidR="003D4B20" w:rsidRPr="004112FB">
        <w:rPr>
          <w:szCs w:val="20"/>
          <w:u w:val="single"/>
        </w:rPr>
        <w:t>определения его победителя и м</w:t>
      </w:r>
      <w:r w:rsidR="003D4B20" w:rsidRPr="004112FB">
        <w:rPr>
          <w:u w:val="single"/>
        </w:rPr>
        <w:t>есто подведения итогов.</w:t>
      </w:r>
    </w:p>
    <w:p w:rsidR="003D4B20" w:rsidRDefault="003D4B20" w:rsidP="00E14B4D">
      <w:pPr>
        <w:widowControl w:val="0"/>
        <w:tabs>
          <w:tab w:val="num" w:pos="0"/>
        </w:tabs>
        <w:ind w:firstLine="709"/>
        <w:jc w:val="both"/>
        <w:rPr>
          <w:rFonts w:eastAsia="Calibri"/>
          <w:lang w:eastAsia="en-US"/>
        </w:rPr>
      </w:pPr>
      <w:r w:rsidRPr="00275D25">
        <w:t>Аукцион в электронной форме проводится в указанные в</w:t>
      </w:r>
      <w:r>
        <w:t xml:space="preserve"> информационном сообщении день и час </w:t>
      </w:r>
      <w:r>
        <w:rPr>
          <w:rFonts w:eastAsia="Calibri"/>
        </w:rPr>
        <w:t>путем последовательного повышения участниками начальной цены на величину «шага аукциона».</w:t>
      </w:r>
    </w:p>
    <w:p w:rsidR="003D4B20" w:rsidRDefault="003D4B20" w:rsidP="00E14B4D">
      <w:pPr>
        <w:ind w:firstLine="567"/>
        <w:jc w:val="both"/>
        <w:rPr>
          <w:color w:val="000000"/>
        </w:rPr>
      </w:pPr>
      <w:r>
        <w:rPr>
          <w:rFonts w:eastAsia="Calibri"/>
        </w:rPr>
        <w:t xml:space="preserve">«Шаг аукциона» устанавливается </w:t>
      </w:r>
      <w:r w:rsidRPr="009F1169">
        <w:rPr>
          <w:color w:val="000000"/>
        </w:rPr>
        <w:t>в размере 3 процентов начальной цены и не изменяется в течение всего аукциона.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 xml:space="preserve">Во время проведения процедуры аукциона Оператор электронной площадки обеспечивает доступ </w:t>
      </w:r>
      <w:r w:rsidR="00290B31">
        <w:rPr>
          <w:color w:val="000000"/>
        </w:rPr>
        <w:t>У</w:t>
      </w:r>
      <w:r w:rsidRPr="003D4B20">
        <w:rPr>
          <w:color w:val="000000"/>
        </w:rPr>
        <w:t>частников к закрытой части электронной площадки и возможность представления ими предложений о цене имущества.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>Предложением о цене признается подписанное электронной подписью Участника предложение учас</w:t>
      </w:r>
      <w:r w:rsidR="00963C14">
        <w:rPr>
          <w:color w:val="000000"/>
        </w:rPr>
        <w:t xml:space="preserve">тника, увеличенное на величину </w:t>
      </w:r>
      <w:r w:rsidRPr="003D4B20">
        <w:rPr>
          <w:color w:val="000000"/>
        </w:rPr>
        <w:t>«шагу аукциона» от начальной цены продажи имущества или от лучшего предложения о цене, или предложение, равное начальной цене в установленных Регламентом электронной площадки случаях.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>Со времени начала проведения процедуры аукциона Оператором электронной площадки размещается: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>-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"шага аукциона";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>-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("шаг аукциона"), время, оставшееся до окончания приема предложений о цене имущества.</w:t>
      </w:r>
    </w:p>
    <w:p w:rsidR="003D4B20" w:rsidRPr="00963C14" w:rsidRDefault="003D4B20" w:rsidP="003D4B20">
      <w:pPr>
        <w:ind w:firstLine="567"/>
        <w:jc w:val="both"/>
      </w:pPr>
      <w:r w:rsidRPr="00963C14">
        <w:t>В течение тридцати минут с момента начала проведения процедуры аукциона участникам предлагается заявить о согласии заключить договор аренды на земельный участок по начальной цене. В случае, если в течение указанного времени: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963C14">
        <w:t xml:space="preserve">- поступило предложение о начальной цене </w:t>
      </w:r>
      <w:r w:rsidRPr="003D4B20">
        <w:rPr>
          <w:color w:val="000000"/>
        </w:rPr>
        <w:t>земельного участка, то время для представления следующих предложений об увеличенной на "шаг аукциона" цене земельного участка продлевается на 10 (десять) минут с момента представления каждого следующего предложения. Если в течение 10 (десяти) минут после представления последнего предложения о стоимости арендной платы следующее предложение не поступило, аукцион с помощью программно-аппаратных средств электронной площадки завершается;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>- 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>В ходе проведения подачи предложений о цене имущества Оператор электронной площадки программными средствами электронной площадки обеспечивает отклонение предложения о цене в момент его поступления и соответствующее уведомление Участника, в случае если: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>- предложение о цене предоставлено до начала или по истечении установленного времени для подачи предложений о цене;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>- представленное предложение о цене ниже начальной цены продажи;</w:t>
      </w:r>
    </w:p>
    <w:p w:rsidR="006E10B7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lastRenderedPageBreak/>
        <w:t>- представленное предложение о цене равно нулю;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>- представленное предложение о цене не соответствует увеличению текущей цены в соответствии с «шагом аукциона»;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>- представленное Участником предложение о цене меньше ранее представленных предложений;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>- представленное Участником предложение о цене является лучшим текущим предложением о цене.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>Победителем аукциона признается участник, предложивший наибольшую стоимость годовой арендной платы.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 xml:space="preserve">Ход проведения процедуры аукциона фиксируется Оператором электронной площадки в электронном журнале, который направляется </w:t>
      </w:r>
      <w:r w:rsidR="00290B31">
        <w:rPr>
          <w:color w:val="000000"/>
        </w:rPr>
        <w:t>организатору аукциона</w:t>
      </w:r>
      <w:r w:rsidRPr="003D4B20">
        <w:rPr>
          <w:color w:val="000000"/>
        </w:rPr>
        <w:t xml:space="preserve">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>Протокол об итогах аукциона, содержащий наибольшую стоимость годового размера арендной платы, предложенную победителем, и удостоверяющий право победителя на заключение договора аренды земельного участка, подписывается</w:t>
      </w:r>
      <w:r w:rsidR="00EC119E">
        <w:rPr>
          <w:color w:val="000000"/>
        </w:rPr>
        <w:t xml:space="preserve"> и размещается</w:t>
      </w:r>
      <w:r w:rsidRPr="003D4B20">
        <w:rPr>
          <w:color w:val="000000"/>
        </w:rPr>
        <w:t xml:space="preserve"> </w:t>
      </w:r>
      <w:r w:rsidR="00290B31">
        <w:rPr>
          <w:color w:val="000000"/>
        </w:rPr>
        <w:t>организатором аукциона</w:t>
      </w:r>
      <w:r w:rsidRPr="003D4B20">
        <w:rPr>
          <w:color w:val="000000"/>
        </w:rPr>
        <w:t xml:space="preserve"> в течение одного </w:t>
      </w:r>
      <w:r w:rsidR="00EC119E">
        <w:rPr>
          <w:color w:val="000000"/>
        </w:rPr>
        <w:t>рабочего дня</w:t>
      </w:r>
      <w:r w:rsidRPr="003D4B20">
        <w:rPr>
          <w:color w:val="000000"/>
        </w:rPr>
        <w:t xml:space="preserve"> со </w:t>
      </w:r>
      <w:r w:rsidR="00EC119E">
        <w:rPr>
          <w:color w:val="000000"/>
        </w:rPr>
        <w:t>дня подписания данного протокола.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 xml:space="preserve">Процедура аукциона считается завершенной с момента подписания </w:t>
      </w:r>
      <w:r w:rsidR="00290B31">
        <w:rPr>
          <w:color w:val="000000"/>
        </w:rPr>
        <w:t>организатором аукциона</w:t>
      </w:r>
      <w:r w:rsidRPr="003D4B20">
        <w:rPr>
          <w:color w:val="000000"/>
        </w:rPr>
        <w:t xml:space="preserve"> протокола об итогах аукциона. 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>Аукцион признается несостоявшимся в следующих случаях: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 xml:space="preserve">- не было подано ни одной заявки на участие либо ни один из Претендентов не признан </w:t>
      </w:r>
      <w:r w:rsidR="00290B31">
        <w:rPr>
          <w:color w:val="000000"/>
        </w:rPr>
        <w:t>У</w:t>
      </w:r>
      <w:r w:rsidRPr="003D4B20">
        <w:rPr>
          <w:color w:val="000000"/>
        </w:rPr>
        <w:t>частником;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 xml:space="preserve">- принято решение о признании только одного Претендента </w:t>
      </w:r>
      <w:r w:rsidR="00290B31">
        <w:rPr>
          <w:color w:val="000000"/>
        </w:rPr>
        <w:t>У</w:t>
      </w:r>
      <w:r w:rsidRPr="003D4B20">
        <w:rPr>
          <w:color w:val="000000"/>
        </w:rPr>
        <w:t>частником;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>- ни один из участников не сделал предложение о начальной цене имущества.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>Решение о признании аукциона несостоявшимся оформляется протоколом об итогах аукциона.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>В течение одного рабочего дня со дня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EC119E" w:rsidRPr="00EC119E" w:rsidRDefault="00EC119E" w:rsidP="00EC119E">
      <w:pPr>
        <w:ind w:firstLine="567"/>
        <w:jc w:val="both"/>
        <w:rPr>
          <w:color w:val="000000"/>
        </w:rPr>
      </w:pPr>
      <w:r w:rsidRPr="00EC119E">
        <w:rPr>
          <w:color w:val="000000"/>
        </w:rPr>
        <w:t>1) сведения о месте, дате и времени проведения аукциона;</w:t>
      </w:r>
    </w:p>
    <w:p w:rsidR="00EC119E" w:rsidRPr="00EC119E" w:rsidRDefault="00EC119E" w:rsidP="00EC119E">
      <w:pPr>
        <w:ind w:firstLine="567"/>
        <w:jc w:val="both"/>
        <w:rPr>
          <w:color w:val="000000"/>
        </w:rPr>
      </w:pPr>
      <w:r w:rsidRPr="00EC119E">
        <w:rPr>
          <w:color w:val="000000"/>
        </w:rPr>
        <w:t>2) предмет аукциона, в том числе сведения о местоположении и площади земельного участка;</w:t>
      </w:r>
    </w:p>
    <w:p w:rsidR="00EC119E" w:rsidRPr="00EC119E" w:rsidRDefault="00EC119E" w:rsidP="00EC119E">
      <w:pPr>
        <w:ind w:firstLine="567"/>
        <w:jc w:val="both"/>
        <w:rPr>
          <w:color w:val="000000"/>
        </w:rPr>
      </w:pPr>
      <w:r w:rsidRPr="00EC119E">
        <w:rPr>
          <w:color w:val="000000"/>
        </w:rPr>
        <w:t>3) сведения об участниках аукциона, о начальной цене предмета аукциона, последнем и предпоследнем предложениях о цене предмета аукциона;</w:t>
      </w:r>
    </w:p>
    <w:p w:rsidR="00EC119E" w:rsidRPr="00EC119E" w:rsidRDefault="00EC119E" w:rsidP="00EC119E">
      <w:pPr>
        <w:ind w:firstLine="567"/>
        <w:jc w:val="both"/>
        <w:rPr>
          <w:color w:val="000000"/>
        </w:rPr>
      </w:pPr>
      <w:r w:rsidRPr="00EC119E">
        <w:rPr>
          <w:color w:val="000000"/>
        </w:rPr>
        <w:t>4) наименование и место нахождения (для юридического лица), фамилия, имя и (при наличии) отчество, место жительства (для гражданина) победителя аукциона и иного участника аукциона, который сделал предпоследнее предложение о цене предмета аукциона;</w:t>
      </w:r>
    </w:p>
    <w:p w:rsidR="003D4B20" w:rsidRPr="003D4B20" w:rsidRDefault="00EC119E" w:rsidP="00EC119E">
      <w:pPr>
        <w:ind w:firstLine="567"/>
        <w:jc w:val="both"/>
        <w:rPr>
          <w:rFonts w:cs="Arial CYR"/>
          <w:color w:val="FF0000"/>
        </w:rPr>
      </w:pPr>
      <w:r w:rsidRPr="00EC119E">
        <w:rPr>
          <w:color w:val="000000"/>
        </w:rPr>
        <w:t>5) сведения о последнем предложении о цене предмета аукциона (цена приобретаемого в собственность земельного участка, размер ежегодной арендной платы или размер первого арендного платежа).</w:t>
      </w:r>
    </w:p>
    <w:p w:rsidR="001844FF" w:rsidRPr="004112FB" w:rsidRDefault="007C609E" w:rsidP="004112FB">
      <w:pPr>
        <w:ind w:firstLine="567"/>
      </w:pPr>
      <w:r w:rsidRPr="004112FB">
        <w:rPr>
          <w:b/>
        </w:rPr>
        <w:t>4</w:t>
      </w:r>
      <w:r w:rsidR="001844FF" w:rsidRPr="004112FB">
        <w:rPr>
          <w:b/>
        </w:rPr>
        <w:t>.</w:t>
      </w:r>
      <w:r w:rsidRPr="004112FB">
        <w:t xml:space="preserve"> </w:t>
      </w:r>
      <w:r w:rsidR="001844FF" w:rsidRPr="004112FB">
        <w:rPr>
          <w:u w:val="single"/>
        </w:rPr>
        <w:t>Предмет аукциона</w:t>
      </w:r>
      <w:r w:rsidR="004112FB">
        <w:t>:</w:t>
      </w:r>
    </w:p>
    <w:p w:rsidR="00C45485" w:rsidRPr="0035587F" w:rsidRDefault="007C609E" w:rsidP="001E7717">
      <w:pPr>
        <w:jc w:val="both"/>
      </w:pPr>
      <w:r w:rsidRPr="0035587F">
        <w:t>Право заключения договора аренды земельн</w:t>
      </w:r>
      <w:r w:rsidR="001E7717" w:rsidRPr="0035587F">
        <w:t>ого</w:t>
      </w:r>
      <w:r w:rsidRPr="0035587F">
        <w:t xml:space="preserve"> участк</w:t>
      </w:r>
      <w:r w:rsidR="001E7717" w:rsidRPr="0035587F">
        <w:t>а</w:t>
      </w:r>
      <w:r w:rsidRPr="0035587F">
        <w:t>.</w:t>
      </w:r>
    </w:p>
    <w:p w:rsidR="007C609E" w:rsidRPr="0035587F" w:rsidRDefault="007C609E" w:rsidP="007C609E">
      <w:pPr>
        <w:jc w:val="both"/>
      </w:pPr>
      <w:r w:rsidRPr="0035587F">
        <w:t xml:space="preserve">Лот </w:t>
      </w:r>
      <w:r w:rsidR="00307B2D">
        <w:t>2</w:t>
      </w:r>
      <w:r w:rsidRPr="0035587F">
        <w:t>. Земельный участок.</w:t>
      </w:r>
    </w:p>
    <w:p w:rsidR="007C609E" w:rsidRPr="0035587F" w:rsidRDefault="007C609E" w:rsidP="007C609E">
      <w:pPr>
        <w:jc w:val="both"/>
      </w:pPr>
      <w:r w:rsidRPr="0035587F">
        <w:t>Категория земель: земли населенных пунктов</w:t>
      </w:r>
    </w:p>
    <w:p w:rsidR="007C609E" w:rsidRPr="0035587F" w:rsidRDefault="007C609E" w:rsidP="007C609E">
      <w:pPr>
        <w:jc w:val="both"/>
      </w:pPr>
      <w:r w:rsidRPr="0035587F">
        <w:t>Када</w:t>
      </w:r>
      <w:r w:rsidR="00DE23E1">
        <w:t>стровый номер: 6</w:t>
      </w:r>
      <w:r w:rsidR="000959A2">
        <w:t>4</w:t>
      </w:r>
      <w:r w:rsidR="00DE23E1">
        <w:t>:2</w:t>
      </w:r>
      <w:r w:rsidR="000959A2">
        <w:t>4</w:t>
      </w:r>
      <w:r w:rsidR="00DE23E1">
        <w:t>:</w:t>
      </w:r>
      <w:r w:rsidR="000959A2">
        <w:t>1</w:t>
      </w:r>
      <w:r w:rsidR="0005030A">
        <w:t>90</w:t>
      </w:r>
      <w:r w:rsidR="00307B2D">
        <w:t>926</w:t>
      </w:r>
      <w:r w:rsidR="00DE23E1">
        <w:t>:</w:t>
      </w:r>
      <w:r w:rsidR="00307B2D">
        <w:t>234</w:t>
      </w:r>
      <w:r w:rsidR="001E7717" w:rsidRPr="0035587F">
        <w:t>.</w:t>
      </w:r>
    </w:p>
    <w:p w:rsidR="007C609E" w:rsidRPr="0035587F" w:rsidRDefault="00C44A9A" w:rsidP="007C609E">
      <w:pPr>
        <w:jc w:val="both"/>
      </w:pPr>
      <w:r w:rsidRPr="0035587F">
        <w:t xml:space="preserve">Площадь </w:t>
      </w:r>
      <w:r w:rsidR="0005030A">
        <w:t>1</w:t>
      </w:r>
      <w:r w:rsidR="00307B2D">
        <w:t>260</w:t>
      </w:r>
      <w:r w:rsidR="00F30B6D" w:rsidRPr="0035587F">
        <w:t xml:space="preserve"> </w:t>
      </w:r>
      <w:r w:rsidR="007C609E" w:rsidRPr="0035587F">
        <w:t>кв.м.</w:t>
      </w:r>
    </w:p>
    <w:p w:rsidR="007C609E" w:rsidRPr="0035587F" w:rsidRDefault="007C609E" w:rsidP="007C609E">
      <w:pPr>
        <w:jc w:val="both"/>
      </w:pPr>
      <w:r w:rsidRPr="0035587F">
        <w:t xml:space="preserve">Вид разрешенного использования: </w:t>
      </w:r>
      <w:r w:rsidR="00307B2D">
        <w:t>предпринимательство</w:t>
      </w:r>
    </w:p>
    <w:p w:rsidR="007C609E" w:rsidRPr="00307B2D" w:rsidRDefault="007C609E" w:rsidP="007C609E">
      <w:pPr>
        <w:jc w:val="both"/>
      </w:pPr>
      <w:r w:rsidRPr="0035587F">
        <w:t xml:space="preserve">Местоположение: </w:t>
      </w:r>
      <w:r w:rsidR="00307B2D">
        <w:t xml:space="preserve"> </w:t>
      </w:r>
      <w:r w:rsidR="00307B2D" w:rsidRPr="00307B2D">
        <w:rPr>
          <w:color w:val="000000"/>
        </w:rPr>
        <w:t xml:space="preserve">Российская Федерация, Саратовская область,   </w:t>
      </w:r>
      <w:proofErr w:type="spellStart"/>
      <w:r w:rsidR="00307B2D" w:rsidRPr="00307B2D">
        <w:rPr>
          <w:color w:val="000000"/>
        </w:rPr>
        <w:t>Перелюбский</w:t>
      </w:r>
      <w:proofErr w:type="spellEnd"/>
      <w:r w:rsidR="00307B2D" w:rsidRPr="00307B2D">
        <w:rPr>
          <w:color w:val="000000"/>
        </w:rPr>
        <w:t xml:space="preserve">  район, </w:t>
      </w:r>
      <w:proofErr w:type="spellStart"/>
      <w:r w:rsidR="00307B2D" w:rsidRPr="00307B2D">
        <w:rPr>
          <w:color w:val="000000"/>
        </w:rPr>
        <w:t>Перелюбское</w:t>
      </w:r>
      <w:proofErr w:type="spellEnd"/>
      <w:r w:rsidR="00307B2D" w:rsidRPr="00307B2D">
        <w:rPr>
          <w:color w:val="000000"/>
        </w:rPr>
        <w:t xml:space="preserve"> муниципальное образование, с. Перелюб, севернее земельного участка с кадастровым номером 64:24:190926:8</w:t>
      </w:r>
      <w:r w:rsidR="00E47C41" w:rsidRPr="00307B2D">
        <w:t xml:space="preserve">. </w:t>
      </w:r>
    </w:p>
    <w:p w:rsidR="007C609E" w:rsidRPr="005B5672" w:rsidRDefault="007324F1" w:rsidP="00EA100F">
      <w:pPr>
        <w:jc w:val="both"/>
      </w:pPr>
      <w:r w:rsidRPr="0035587F">
        <w:t>Границы земельного участка: установлены в соответствии с действующим законодательством</w:t>
      </w:r>
      <w:r w:rsidR="001E7717" w:rsidRPr="0035587F">
        <w:t>.</w:t>
      </w:r>
    </w:p>
    <w:p w:rsidR="001E7717" w:rsidRPr="005B5672" w:rsidRDefault="001E7717" w:rsidP="005B5672">
      <w:pPr>
        <w:ind w:firstLine="708"/>
        <w:jc w:val="both"/>
        <w:rPr>
          <w:rFonts w:eastAsia="Calibri"/>
          <w:u w:val="single"/>
          <w:lang w:eastAsia="en-US"/>
        </w:rPr>
      </w:pPr>
      <w:r w:rsidRPr="005B5672">
        <w:rPr>
          <w:rFonts w:eastAsia="Calibri"/>
          <w:u w:val="single"/>
          <w:lang w:eastAsia="en-US"/>
        </w:rPr>
        <w:t>Информация о возможности подключения (технологического присоединения) объектов капитального строительства к сетям инженерно-технического обеспечения:</w:t>
      </w:r>
    </w:p>
    <w:p w:rsidR="005B5672" w:rsidRPr="005B5672" w:rsidRDefault="005B5672" w:rsidP="005B5672">
      <w:pPr>
        <w:jc w:val="both"/>
        <w:rPr>
          <w:color w:val="000000"/>
        </w:rPr>
      </w:pPr>
      <w:r w:rsidRPr="005B5672">
        <w:rPr>
          <w:color w:val="000000"/>
        </w:rPr>
        <w:t xml:space="preserve">Срок подключения (технологического присоединения) к сетям газораспределения объекта капитального строительства 270 дней </w:t>
      </w:r>
      <w:proofErr w:type="gramStart"/>
      <w:r w:rsidRPr="005B5672">
        <w:rPr>
          <w:color w:val="000000"/>
        </w:rPr>
        <w:t>с даты заключения</w:t>
      </w:r>
      <w:proofErr w:type="gramEnd"/>
      <w:r w:rsidRPr="005B5672">
        <w:rPr>
          <w:color w:val="000000"/>
        </w:rPr>
        <w:t xml:space="preserve"> договора о подключении </w:t>
      </w:r>
      <w:r w:rsidRPr="005B5672">
        <w:rPr>
          <w:color w:val="000000"/>
        </w:rPr>
        <w:lastRenderedPageBreak/>
        <w:t xml:space="preserve">(технологическом присоединении) объектов капитального строительства к сетям газораспределения. Срок действия настоящих технических условий составляет 70 рабочих дней. Дополнительные сведения: размер платы за подключение определяется в соответствии с </w:t>
      </w:r>
      <w:proofErr w:type="gramStart"/>
      <w:r w:rsidRPr="005B5672">
        <w:rPr>
          <w:color w:val="000000"/>
        </w:rPr>
        <w:t>Методическими</w:t>
      </w:r>
      <w:proofErr w:type="gramEnd"/>
      <w:r w:rsidRPr="005B5672">
        <w:rPr>
          <w:color w:val="000000"/>
        </w:rPr>
        <w:t xml:space="preserve"> указаниям утвержденными постановлением ФСТ от 18 августа 2018г. № 1151/18 и постановлением комитета государственного регулирования тарифов Саратовской области.</w:t>
      </w:r>
    </w:p>
    <w:p w:rsidR="001E7717" w:rsidRPr="005B5672" w:rsidRDefault="005B5672" w:rsidP="005B5672">
      <w:pPr>
        <w:autoSpaceDE w:val="0"/>
        <w:autoSpaceDN w:val="0"/>
        <w:ind w:firstLine="540"/>
        <w:jc w:val="both"/>
        <w:rPr>
          <w:rFonts w:eastAsia="Calibri"/>
          <w:u w:val="single"/>
          <w:lang w:eastAsia="en-US"/>
        </w:rPr>
      </w:pPr>
      <w:r w:rsidRPr="005B5672">
        <w:rPr>
          <w:color w:val="000000"/>
        </w:rPr>
        <w:t xml:space="preserve">Сроки подключения объектов капитального строительства к электрическим сетям (в рамках договора технологического присоединения): - при выполнении обязательств, связанных со строительством, со стороны Сетевой организации определяется исходя из конкретных условий в соответствии с Правилами ТП п.16 (утвержденным постановлением Правительства РФ от 27.12.2004г. №861).  Сроки действия технических условий по договору ТП 4 года. </w:t>
      </w:r>
      <w:proofErr w:type="gramStart"/>
      <w:r w:rsidRPr="005B5672">
        <w:rPr>
          <w:color w:val="000000"/>
        </w:rPr>
        <w:t xml:space="preserve">Стоимость за технологическое присоединение </w:t>
      </w:r>
      <w:proofErr w:type="spellStart"/>
      <w:r w:rsidRPr="005B5672">
        <w:rPr>
          <w:color w:val="000000"/>
        </w:rPr>
        <w:t>энергопринимающих</w:t>
      </w:r>
      <w:proofErr w:type="spellEnd"/>
      <w:r w:rsidRPr="005B5672">
        <w:rPr>
          <w:color w:val="000000"/>
        </w:rPr>
        <w:t xml:space="preserve"> устройств потребителей составляет: - с присоединяемой мощностью по одному источнику электроснабжения до 15 кВт включительно (с учетом ранее присоединенной в данной точке присоединения мощности и при условии, что расстояние от границ участка заявителя до объектов </w:t>
      </w:r>
      <w:proofErr w:type="spellStart"/>
      <w:r w:rsidRPr="005B5672">
        <w:rPr>
          <w:color w:val="000000"/>
        </w:rPr>
        <w:t>электросетевого</w:t>
      </w:r>
      <w:proofErr w:type="spellEnd"/>
      <w:r w:rsidRPr="005B5672">
        <w:rPr>
          <w:color w:val="000000"/>
        </w:rPr>
        <w:t xml:space="preserve"> хозяйства сетевой организации составляет не более 300 метров в городах и не более 500 метров в сельской местности) к электрическим</w:t>
      </w:r>
      <w:proofErr w:type="gramEnd"/>
      <w:r w:rsidRPr="005B5672">
        <w:rPr>
          <w:color w:val="000000"/>
        </w:rPr>
        <w:t xml:space="preserve"> филиала ПАО «</w:t>
      </w:r>
      <w:proofErr w:type="spellStart"/>
      <w:r w:rsidRPr="005B5672">
        <w:rPr>
          <w:color w:val="000000"/>
        </w:rPr>
        <w:t>Россети</w:t>
      </w:r>
      <w:proofErr w:type="spellEnd"/>
      <w:r w:rsidRPr="005B5672">
        <w:rPr>
          <w:color w:val="000000"/>
        </w:rPr>
        <w:t xml:space="preserve"> Волга» - «Саратовские распределительные сети» составляет 550 рублей (с НДС), (Постановления Комитета государственного регулирования тарифов Саратовской области № 57/1 от 27.12.2018г., №18/1 от 14.05.2014г.). </w:t>
      </w:r>
      <w:proofErr w:type="gramStart"/>
      <w:r w:rsidRPr="005B5672">
        <w:rPr>
          <w:color w:val="000000"/>
        </w:rPr>
        <w:t>При других условиях стоимость</w:t>
      </w:r>
      <w:r w:rsidRPr="005B5672">
        <w:rPr>
          <w:color w:val="000000"/>
          <w:sz w:val="16"/>
          <w:szCs w:val="16"/>
        </w:rPr>
        <w:t xml:space="preserve"> </w:t>
      </w:r>
      <w:r w:rsidRPr="005B5672">
        <w:rPr>
          <w:color w:val="000000"/>
        </w:rPr>
        <w:t>рассчитывается в соответствии с Постановлением Комитета государственного регулирования тарифов Саратовской области №37/9 от 29.12.2020г., № 2/5 от 22.01.2021г.)</w:t>
      </w:r>
      <w:proofErr w:type="gramEnd"/>
    </w:p>
    <w:p w:rsidR="001E7717" w:rsidRDefault="001E7717" w:rsidP="001E7717">
      <w:pPr>
        <w:suppressAutoHyphens/>
        <w:autoSpaceDN w:val="0"/>
        <w:spacing w:line="278" w:lineRule="exact"/>
        <w:ind w:left="720" w:hanging="12"/>
        <w:jc w:val="both"/>
        <w:textAlignment w:val="baseline"/>
        <w:rPr>
          <w:rFonts w:eastAsia="Lucida Sans Unicode"/>
          <w:color w:val="000000"/>
          <w:kern w:val="3"/>
          <w:u w:val="single"/>
          <w:lang w:eastAsia="en-US" w:bidi="en-US"/>
        </w:rPr>
      </w:pPr>
      <w:r w:rsidRPr="001E7717">
        <w:rPr>
          <w:rFonts w:eastAsia="Lucida Sans Unicode"/>
          <w:color w:val="000000"/>
          <w:kern w:val="3"/>
          <w:u w:val="single"/>
          <w:lang w:eastAsia="en-US" w:bidi="en-US"/>
        </w:rPr>
        <w:t>Обременения и ограничения в использовании земельного участка:</w:t>
      </w:r>
    </w:p>
    <w:p w:rsidR="001E7717" w:rsidRPr="00DB63C0" w:rsidRDefault="00EC7BCD" w:rsidP="00EC119E">
      <w:pPr>
        <w:tabs>
          <w:tab w:val="left" w:pos="709"/>
        </w:tabs>
        <w:suppressAutoHyphens/>
        <w:autoSpaceDE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</w:t>
      </w:r>
      <w:r w:rsidR="001E7717" w:rsidRPr="001E7717">
        <w:rPr>
          <w:rFonts w:eastAsia="Calibri"/>
          <w:lang w:eastAsia="en-US"/>
        </w:rPr>
        <w:t xml:space="preserve">. Соблюдать при использовании Участка законодательство Российской Федерации и </w:t>
      </w:r>
      <w:r w:rsidR="00B27565">
        <w:rPr>
          <w:rFonts w:eastAsia="Calibri"/>
          <w:lang w:eastAsia="en-US"/>
        </w:rPr>
        <w:t>Саратовской области</w:t>
      </w:r>
      <w:r w:rsidR="001E7717" w:rsidRPr="001E7717">
        <w:rPr>
          <w:rFonts w:eastAsia="Calibri"/>
          <w:lang w:eastAsia="en-US"/>
        </w:rPr>
        <w:t xml:space="preserve">, Правила благоустройства территории </w:t>
      </w:r>
      <w:r w:rsidR="00B27565">
        <w:rPr>
          <w:rFonts w:eastAsia="Calibri"/>
          <w:lang w:eastAsia="en-US"/>
        </w:rPr>
        <w:t xml:space="preserve">Перелюбского </w:t>
      </w:r>
      <w:r w:rsidR="001E7717" w:rsidRPr="001E7717">
        <w:rPr>
          <w:rFonts w:eastAsia="Calibri"/>
          <w:lang w:eastAsia="en-US"/>
        </w:rPr>
        <w:t xml:space="preserve">муниципального образования </w:t>
      </w:r>
      <w:r w:rsidR="00B27565">
        <w:rPr>
          <w:rFonts w:eastAsia="Calibri"/>
          <w:lang w:eastAsia="en-US"/>
        </w:rPr>
        <w:t>Перелюбского муниципального района</w:t>
      </w:r>
      <w:r w:rsidR="001E7717" w:rsidRPr="001E7717">
        <w:rPr>
          <w:rFonts w:eastAsia="Calibri"/>
          <w:lang w:eastAsia="en-US"/>
        </w:rPr>
        <w:t xml:space="preserve">, </w:t>
      </w:r>
      <w:r w:rsidR="001E7717" w:rsidRPr="00DB63C0">
        <w:rPr>
          <w:rFonts w:eastAsia="Calibri"/>
          <w:lang w:eastAsia="en-US"/>
        </w:rPr>
        <w:t>утвержденные решением</w:t>
      </w:r>
      <w:r w:rsidR="00DB63C0">
        <w:rPr>
          <w:rFonts w:eastAsia="Calibri"/>
          <w:lang w:eastAsia="en-US"/>
        </w:rPr>
        <w:t xml:space="preserve"> Совета Перелюбского муниципального образования Перелюбского муниципального района Саратовской области</w:t>
      </w:r>
      <w:r w:rsidR="001E7717" w:rsidRPr="00DB63C0">
        <w:rPr>
          <w:rFonts w:eastAsia="Calibri"/>
          <w:lang w:eastAsia="en-US"/>
        </w:rPr>
        <w:t xml:space="preserve"> от </w:t>
      </w:r>
      <w:r w:rsidR="00DB63C0">
        <w:rPr>
          <w:rFonts w:eastAsia="Calibri"/>
          <w:lang w:eastAsia="en-US"/>
        </w:rPr>
        <w:t>08</w:t>
      </w:r>
      <w:r w:rsidR="001E7717" w:rsidRPr="00DB63C0">
        <w:rPr>
          <w:rFonts w:eastAsia="Calibri"/>
          <w:lang w:eastAsia="en-US"/>
        </w:rPr>
        <w:t>.0</w:t>
      </w:r>
      <w:r w:rsidR="00DB63C0">
        <w:rPr>
          <w:rFonts w:eastAsia="Calibri"/>
          <w:lang w:eastAsia="en-US"/>
        </w:rPr>
        <w:t>5</w:t>
      </w:r>
      <w:r w:rsidR="001E7717" w:rsidRPr="00DB63C0">
        <w:rPr>
          <w:rFonts w:eastAsia="Calibri"/>
          <w:lang w:eastAsia="en-US"/>
        </w:rPr>
        <w:t>.201</w:t>
      </w:r>
      <w:r w:rsidR="00DB63C0">
        <w:rPr>
          <w:rFonts w:eastAsia="Calibri"/>
          <w:lang w:eastAsia="en-US"/>
        </w:rPr>
        <w:t>0 № 3 п.3.</w:t>
      </w:r>
    </w:p>
    <w:p w:rsidR="00C1550E" w:rsidRPr="001E7717" w:rsidRDefault="006814F6" w:rsidP="006814F6">
      <w:pPr>
        <w:tabs>
          <w:tab w:val="left" w:pos="709"/>
        </w:tabs>
        <w:suppressAutoHyphens/>
        <w:autoSpaceDE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2.</w:t>
      </w:r>
      <w:r w:rsidR="00C90084" w:rsidRPr="00C90084">
        <w:rPr>
          <w:rFonts w:eastAsia="Calibri"/>
          <w:lang w:eastAsia="en-US"/>
        </w:rPr>
        <w:t xml:space="preserve">Арендатор земельного участка обязан соблюдать режим использования земельного участка в охранной зоне </w:t>
      </w:r>
      <w:r w:rsidR="00E0590F">
        <w:rPr>
          <w:rFonts w:eastAsia="Calibri"/>
          <w:lang w:eastAsia="en-US"/>
        </w:rPr>
        <w:t>объектов электросетевого хозяйства</w:t>
      </w:r>
      <w:r w:rsidR="00C90084" w:rsidRPr="00C90084">
        <w:rPr>
          <w:rFonts w:eastAsia="Calibri"/>
          <w:lang w:eastAsia="en-US"/>
        </w:rPr>
        <w:t xml:space="preserve"> в соответствии с Постановлением Правительства РФ от 24.02.2009 г. № 160.</w:t>
      </w:r>
    </w:p>
    <w:p w:rsidR="001E7717" w:rsidRPr="00307B2D" w:rsidRDefault="004112FB" w:rsidP="00307B2D">
      <w:pPr>
        <w:ind w:firstLine="708"/>
        <w:jc w:val="both"/>
        <w:rPr>
          <w:color w:val="000000"/>
        </w:rPr>
      </w:pPr>
      <w:r w:rsidRPr="004112FB">
        <w:rPr>
          <w:b/>
          <w:u w:val="single"/>
        </w:rPr>
        <w:t>5.</w:t>
      </w:r>
      <w:r>
        <w:rPr>
          <w:u w:val="single"/>
        </w:rPr>
        <w:t xml:space="preserve"> </w:t>
      </w:r>
      <w:r w:rsidR="001E7717" w:rsidRPr="004112FB">
        <w:rPr>
          <w:u w:val="single"/>
        </w:rPr>
        <w:t>Начальная цена предмета аукциона</w:t>
      </w:r>
      <w:r w:rsidR="001E7717" w:rsidRPr="004112FB">
        <w:t xml:space="preserve">: </w:t>
      </w:r>
      <w:r w:rsidR="001E7717" w:rsidRPr="004112FB">
        <w:rPr>
          <w:bCs/>
          <w:iCs/>
        </w:rPr>
        <w:t xml:space="preserve">начальная цена ежегодной арендной платы – </w:t>
      </w:r>
      <w:r w:rsidR="005943AB">
        <w:rPr>
          <w:bCs/>
          <w:iCs/>
        </w:rPr>
        <w:t xml:space="preserve"> </w:t>
      </w:r>
      <w:r w:rsidR="00307B2D">
        <w:rPr>
          <w:color w:val="000000"/>
        </w:rPr>
        <w:t xml:space="preserve"> </w:t>
      </w:r>
      <w:r w:rsidR="00307B2D" w:rsidRPr="00307B2D">
        <w:rPr>
          <w:color w:val="000000"/>
        </w:rPr>
        <w:t>5678</w:t>
      </w:r>
      <w:r w:rsidR="00307B2D">
        <w:rPr>
          <w:color w:val="000000"/>
        </w:rPr>
        <w:t xml:space="preserve"> (пять тысяч шестьсот семьдесят восемь) руб. 1</w:t>
      </w:r>
      <w:r w:rsidR="00307B2D" w:rsidRPr="00307B2D">
        <w:rPr>
          <w:color w:val="000000"/>
        </w:rPr>
        <w:t>0</w:t>
      </w:r>
      <w:r w:rsidR="00307B2D">
        <w:rPr>
          <w:color w:val="000000"/>
        </w:rPr>
        <w:t xml:space="preserve"> коп.</w:t>
      </w:r>
    </w:p>
    <w:p w:rsidR="001E7717" w:rsidRPr="004112FB" w:rsidRDefault="004112FB" w:rsidP="001E7717">
      <w:pPr>
        <w:suppressAutoHyphens/>
        <w:autoSpaceDN w:val="0"/>
        <w:ind w:firstLine="708"/>
        <w:jc w:val="both"/>
        <w:textAlignment w:val="baseline"/>
      </w:pPr>
      <w:r w:rsidRPr="004112FB">
        <w:rPr>
          <w:b/>
          <w:u w:val="single"/>
        </w:rPr>
        <w:t>6.</w:t>
      </w:r>
      <w:r>
        <w:rPr>
          <w:u w:val="single"/>
        </w:rPr>
        <w:t xml:space="preserve"> </w:t>
      </w:r>
      <w:r w:rsidR="001E7717" w:rsidRPr="004112FB">
        <w:rPr>
          <w:u w:val="single"/>
        </w:rPr>
        <w:t>Шаг аукциона</w:t>
      </w:r>
      <w:r w:rsidR="001E7717" w:rsidRPr="004112FB">
        <w:t xml:space="preserve">: </w:t>
      </w:r>
      <w:r w:rsidR="00B41325">
        <w:t xml:space="preserve"> 170</w:t>
      </w:r>
      <w:r w:rsidR="001E7717" w:rsidRPr="004112FB">
        <w:t xml:space="preserve"> (</w:t>
      </w:r>
      <w:r w:rsidR="00B41325">
        <w:t>сто семьдесят</w:t>
      </w:r>
      <w:r w:rsidR="001E7717" w:rsidRPr="004112FB">
        <w:t xml:space="preserve">) руб. </w:t>
      </w:r>
      <w:r w:rsidR="00B41325">
        <w:t>34</w:t>
      </w:r>
      <w:r w:rsidR="001E7717" w:rsidRPr="004112FB">
        <w:t xml:space="preserve"> коп.</w:t>
      </w:r>
    </w:p>
    <w:p w:rsidR="005A24E6" w:rsidRPr="004112FB" w:rsidRDefault="004112FB" w:rsidP="005A24E6">
      <w:pPr>
        <w:ind w:firstLine="709"/>
        <w:jc w:val="both"/>
        <w:rPr>
          <w:rFonts w:cs="Arial CYR"/>
          <w:bCs/>
          <w:color w:val="000000"/>
          <w:u w:val="single"/>
        </w:rPr>
      </w:pPr>
      <w:r w:rsidRPr="004112FB">
        <w:rPr>
          <w:rFonts w:cs="Arial CYR"/>
          <w:b/>
          <w:bCs/>
          <w:color w:val="000000"/>
        </w:rPr>
        <w:t>7.</w:t>
      </w:r>
      <w:r>
        <w:rPr>
          <w:rFonts w:cs="Arial CYR"/>
          <w:bCs/>
          <w:color w:val="000000"/>
        </w:rPr>
        <w:t xml:space="preserve"> </w:t>
      </w:r>
      <w:r w:rsidR="005A24E6" w:rsidRPr="004112FB">
        <w:rPr>
          <w:rFonts w:cs="Arial CYR"/>
          <w:bCs/>
          <w:color w:val="000000"/>
          <w:u w:val="single"/>
        </w:rPr>
        <w:t>Порядок регистрации на электронной площадке и подачи заявки на участие в аукционе в электронной форме.</w:t>
      </w:r>
    </w:p>
    <w:p w:rsidR="005A24E6" w:rsidRDefault="005A24E6" w:rsidP="005A24E6">
      <w:pPr>
        <w:widowControl w:val="0"/>
        <w:ind w:firstLine="709"/>
        <w:jc w:val="both"/>
        <w:rPr>
          <w:rFonts w:cs="Arial CYR"/>
          <w:bCs/>
          <w:color w:val="000000"/>
        </w:rPr>
      </w:pPr>
      <w:r>
        <w:rPr>
          <w:rFonts w:cs="Arial CYR"/>
          <w:bCs/>
          <w:color w:val="000000"/>
        </w:rPr>
        <w:t>Для обеспечения доступа к участию в электронном аукционе Претендентам необходимо пройти процедуру регистрации на электронной площадке.</w:t>
      </w:r>
    </w:p>
    <w:p w:rsidR="005A24E6" w:rsidRDefault="005A24E6" w:rsidP="005A24E6">
      <w:pPr>
        <w:widowControl w:val="0"/>
        <w:ind w:firstLine="709"/>
        <w:jc w:val="both"/>
        <w:rPr>
          <w:rFonts w:cs="Arial CYR"/>
          <w:bCs/>
          <w:color w:val="000000"/>
        </w:rPr>
      </w:pPr>
      <w:r>
        <w:rPr>
          <w:rFonts w:cs="Arial CYR"/>
          <w:bCs/>
          <w:color w:val="000000"/>
        </w:rPr>
        <w:t>Регистрация на электронной площадке проводится в соответствии с Регламентом электронной площадки без взимания платы.</w:t>
      </w:r>
    </w:p>
    <w:p w:rsidR="004112FB" w:rsidRDefault="005A24E6" w:rsidP="005A24E6">
      <w:pPr>
        <w:widowControl w:val="0"/>
        <w:ind w:firstLine="709"/>
        <w:jc w:val="both"/>
      </w:pPr>
      <w:r>
        <w:rPr>
          <w:rFonts w:cs="Arial CYR"/>
          <w:bCs/>
          <w:color w:val="000000"/>
        </w:rPr>
        <w:t xml:space="preserve">Подача заявки на участие осуществляется только посредством интерфейса универсальной торговой платформы </w:t>
      </w:r>
      <w:r w:rsidR="004112FB">
        <w:rPr>
          <w:rFonts w:eastAsia="Calibri"/>
          <w:color w:val="000000"/>
        </w:rPr>
        <w:t xml:space="preserve">АО «Сбербанк-АСТ» </w:t>
      </w:r>
      <w:r>
        <w:rPr>
          <w:rFonts w:cs="Arial CYR"/>
          <w:bCs/>
          <w:color w:val="000000"/>
        </w:rPr>
        <w:t>торговой секции «</w:t>
      </w:r>
      <w:r>
        <w:t>Приватизация, аренда и продажа прав</w:t>
      </w:r>
      <w:r>
        <w:rPr>
          <w:rFonts w:cs="Arial CYR"/>
          <w:bCs/>
          <w:color w:val="000000"/>
        </w:rPr>
        <w:t>» из личного кабинета претендента</w:t>
      </w:r>
      <w:r w:rsidR="004112FB">
        <w:rPr>
          <w:rFonts w:cs="Arial CYR"/>
          <w:bCs/>
          <w:color w:val="000000"/>
        </w:rPr>
        <w:t>.</w:t>
      </w:r>
      <w:r>
        <w:rPr>
          <w:rFonts w:cs="Arial CYR"/>
          <w:bCs/>
          <w:color w:val="000000"/>
        </w:rPr>
        <w:t xml:space="preserve"> </w:t>
      </w:r>
    </w:p>
    <w:p w:rsidR="005A24E6" w:rsidRDefault="005A24E6" w:rsidP="005A24E6">
      <w:pPr>
        <w:widowControl w:val="0"/>
        <w:ind w:firstLine="709"/>
        <w:jc w:val="both"/>
        <w:rPr>
          <w:rFonts w:cs="Arial CYR"/>
          <w:bCs/>
          <w:color w:val="000000"/>
          <w:u w:val="single"/>
        </w:rPr>
      </w:pPr>
      <w:r>
        <w:rPr>
          <w:rFonts w:cs="Arial CYR"/>
          <w:bCs/>
          <w:color w:val="000000"/>
        </w:rPr>
        <w:t>Инструкция для участника торгов по работе в торговой секции «Приватизация, аренда и продажа прав» универсальной торговой платформы АО «Сбербанк-АСТ»</w:t>
      </w:r>
      <w:r>
        <w:rPr>
          <w:rFonts w:eastAsia="Calibri"/>
          <w:color w:val="000000"/>
        </w:rPr>
        <w:t xml:space="preserve"> </w:t>
      </w:r>
      <w:r>
        <w:rPr>
          <w:rFonts w:cs="Arial CYR"/>
          <w:bCs/>
          <w:color w:val="000000"/>
        </w:rPr>
        <w:t xml:space="preserve">размещена по адресу: </w:t>
      </w:r>
      <w:hyperlink r:id="rId5" w:history="1">
        <w:r w:rsidRPr="001E4AC0">
          <w:rPr>
            <w:rStyle w:val="a4"/>
          </w:rPr>
          <w:t>https://utp.sberbank-ast.ru/AP/Notice/652/Instructions</w:t>
        </w:r>
      </w:hyperlink>
      <w:r>
        <w:t xml:space="preserve">. </w:t>
      </w:r>
    </w:p>
    <w:p w:rsidR="005A24E6" w:rsidRDefault="005A24E6" w:rsidP="005A24E6">
      <w:pPr>
        <w:widowControl w:val="0"/>
        <w:ind w:firstLine="709"/>
        <w:jc w:val="both"/>
        <w:rPr>
          <w:rFonts w:cs="Arial CYR"/>
          <w:bCs/>
          <w:color w:val="000000"/>
          <w:u w:val="single"/>
        </w:rPr>
      </w:pPr>
      <w:r>
        <w:rPr>
          <w:rFonts w:cs="Arial CYR"/>
          <w:bCs/>
          <w:color w:val="000000"/>
        </w:rPr>
        <w:t>После заполнения формы подачи заявки заявку необходимо подписать электронной подписью. Сертификаты электронной подписи можно получить в Авторизованных удостоверяющих центрах. </w:t>
      </w:r>
    </w:p>
    <w:p w:rsidR="005A24E6" w:rsidRDefault="005A24E6" w:rsidP="005A24E6">
      <w:pPr>
        <w:widowControl w:val="0"/>
        <w:ind w:firstLine="709"/>
        <w:jc w:val="both"/>
        <w:rPr>
          <w:rFonts w:cs="Arial CYR"/>
          <w:bCs/>
          <w:color w:val="000000"/>
        </w:rPr>
      </w:pPr>
      <w:r>
        <w:rPr>
          <w:rFonts w:cs="Arial CYR"/>
          <w:bCs/>
          <w:color w:val="000000"/>
        </w:rPr>
        <w:t xml:space="preserve">Заявка подается путем заполнения ее электронной формы с приложением электронных образов необходимых документов </w:t>
      </w:r>
      <w:r w:rsidRPr="004112FB">
        <w:rPr>
          <w:rFonts w:cs="Arial CYR"/>
          <w:bCs/>
          <w:color w:val="000000"/>
        </w:rPr>
        <w:t>(заявка на участие в электронном аукционе, преобразованная в электронно-цифровую форму путем сканирования с сохранением их реквизитов), заверенных электронной подписью</w:t>
      </w:r>
      <w:r>
        <w:rPr>
          <w:rFonts w:cs="Arial CYR"/>
          <w:b/>
          <w:bCs/>
          <w:color w:val="000000"/>
        </w:rPr>
        <w:t xml:space="preserve"> </w:t>
      </w:r>
      <w:r>
        <w:rPr>
          <w:rFonts w:cs="Arial CYR"/>
          <w:bCs/>
          <w:color w:val="000000"/>
        </w:rPr>
        <w:t>претендента либо лица, имеющего право действовать от имени претендента:</w:t>
      </w:r>
    </w:p>
    <w:p w:rsidR="005A24E6" w:rsidRDefault="005A24E6" w:rsidP="005A24E6">
      <w:pPr>
        <w:autoSpaceDE w:val="0"/>
        <w:autoSpaceDN w:val="0"/>
        <w:adjustRightInd w:val="0"/>
        <w:ind w:firstLine="567"/>
        <w:jc w:val="both"/>
        <w:rPr>
          <w:rFonts w:eastAsia="Calibri"/>
          <w:b/>
        </w:rPr>
      </w:pPr>
      <w:r>
        <w:rPr>
          <w:rFonts w:eastAsia="Calibri"/>
          <w:b/>
          <w:i/>
        </w:rPr>
        <w:t>физические лица</w:t>
      </w:r>
      <w:r>
        <w:rPr>
          <w:rFonts w:eastAsia="Calibri"/>
          <w:b/>
        </w:rPr>
        <w:t>:</w:t>
      </w:r>
    </w:p>
    <w:p w:rsidR="005A24E6" w:rsidRDefault="005A24E6" w:rsidP="005A24E6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>
        <w:rPr>
          <w:rFonts w:eastAsia="Calibri"/>
        </w:rPr>
        <w:t>- копию всех листов документа, удостоверяющего личность;</w:t>
      </w:r>
    </w:p>
    <w:p w:rsidR="005A24E6" w:rsidRDefault="005A24E6" w:rsidP="005A24E6">
      <w:pPr>
        <w:ind w:firstLine="567"/>
        <w:jc w:val="both"/>
        <w:rPr>
          <w:rFonts w:eastAsia="Calibri"/>
          <w:b/>
          <w:bCs/>
          <w:i/>
        </w:rPr>
      </w:pPr>
      <w:r>
        <w:rPr>
          <w:rFonts w:eastAsia="Calibri"/>
          <w:b/>
          <w:bCs/>
          <w:i/>
        </w:rPr>
        <w:lastRenderedPageBreak/>
        <w:t>юридические лица:</w:t>
      </w:r>
    </w:p>
    <w:p w:rsidR="005A24E6" w:rsidRDefault="005A24E6" w:rsidP="005A24E6">
      <w:pPr>
        <w:ind w:firstLine="567"/>
        <w:jc w:val="both"/>
        <w:rPr>
          <w:rFonts w:eastAsia="Calibri"/>
          <w:bCs/>
        </w:rPr>
      </w:pPr>
      <w:r>
        <w:rPr>
          <w:rFonts w:eastAsia="Calibri"/>
          <w:bCs/>
          <w:i/>
        </w:rPr>
        <w:t>-</w:t>
      </w:r>
      <w:r>
        <w:rPr>
          <w:rFonts w:eastAsia="Calibri"/>
          <w:bCs/>
        </w:rPr>
        <w:t xml:space="preserve"> копии учредительных документов;</w:t>
      </w:r>
    </w:p>
    <w:p w:rsidR="005A24E6" w:rsidRDefault="005A24E6" w:rsidP="005A24E6">
      <w:pPr>
        <w:ind w:firstLine="567"/>
        <w:jc w:val="both"/>
        <w:rPr>
          <w:rFonts w:eastAsia="Calibri"/>
          <w:bCs/>
        </w:rPr>
      </w:pPr>
      <w:r>
        <w:rPr>
          <w:rFonts w:eastAsia="Calibri"/>
          <w:bCs/>
        </w:rPr>
        <w:t>- документ, который подтверждает полномочия руководителя юридического лица на осуществление действий от имени юридического лица (заверенная печатью (в случае наличия) организации 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доверенности.</w:t>
      </w:r>
    </w:p>
    <w:p w:rsidR="005A24E6" w:rsidRDefault="005A24E6" w:rsidP="005A24E6">
      <w:pPr>
        <w:autoSpaceDE w:val="0"/>
        <w:autoSpaceDN w:val="0"/>
        <w:adjustRightInd w:val="0"/>
        <w:ind w:firstLine="709"/>
        <w:jc w:val="both"/>
      </w:pPr>
      <w:r>
        <w:t xml:space="preserve">В случае, если от имени </w:t>
      </w:r>
      <w:r w:rsidR="00EC119E">
        <w:t>П</w:t>
      </w:r>
      <w:r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6" w:history="1">
        <w:r w:rsidRPr="0077211F">
          <w:rPr>
            <w:rStyle w:val="a4"/>
          </w:rPr>
          <w:t>порядке</w:t>
        </w:r>
      </w:hyperlink>
      <w:r>
        <w:t>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6E10B7" w:rsidRDefault="005A24E6" w:rsidP="00A67104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:rsidR="00B4635A" w:rsidRPr="00B4635A" w:rsidRDefault="00B4635A" w:rsidP="00B4635A">
      <w:pPr>
        <w:tabs>
          <w:tab w:val="left" w:pos="540"/>
        </w:tabs>
        <w:ind w:firstLine="709"/>
        <w:jc w:val="both"/>
        <w:outlineLvl w:val="0"/>
        <w:rPr>
          <w:rFonts w:eastAsia="Calibri"/>
        </w:rPr>
      </w:pPr>
      <w:r w:rsidRPr="00B4635A">
        <w:rPr>
          <w:rFonts w:eastAsia="Calibri"/>
        </w:rPr>
        <w:t>Заявка не принимается Оператором в случаях:</w:t>
      </w:r>
    </w:p>
    <w:p w:rsidR="00B4635A" w:rsidRPr="00B4635A" w:rsidRDefault="00B4635A" w:rsidP="00B4635A">
      <w:pPr>
        <w:tabs>
          <w:tab w:val="left" w:pos="540"/>
        </w:tabs>
        <w:ind w:firstLine="709"/>
        <w:jc w:val="both"/>
        <w:outlineLvl w:val="0"/>
        <w:rPr>
          <w:rFonts w:eastAsia="Calibri"/>
        </w:rPr>
      </w:pPr>
      <w:r w:rsidRPr="00B4635A">
        <w:rPr>
          <w:rFonts w:eastAsia="Calibri"/>
        </w:rPr>
        <w:t xml:space="preserve">- отсутствия на лицевом счете </w:t>
      </w:r>
      <w:r w:rsidR="00EC119E">
        <w:rPr>
          <w:rFonts w:eastAsia="Calibri"/>
        </w:rPr>
        <w:t>Претендента</w:t>
      </w:r>
      <w:r w:rsidRPr="00B4635A">
        <w:rPr>
          <w:rFonts w:eastAsia="Calibri"/>
        </w:rPr>
        <w:t xml:space="preserve"> достаточной суммы денежных средств в размере задатка;</w:t>
      </w:r>
    </w:p>
    <w:p w:rsidR="00B4635A" w:rsidRPr="00B4635A" w:rsidRDefault="00B4635A" w:rsidP="00B4635A">
      <w:pPr>
        <w:tabs>
          <w:tab w:val="left" w:pos="540"/>
        </w:tabs>
        <w:ind w:firstLine="709"/>
        <w:jc w:val="both"/>
        <w:outlineLvl w:val="0"/>
        <w:rPr>
          <w:rFonts w:eastAsia="Calibri"/>
        </w:rPr>
      </w:pPr>
      <w:r w:rsidRPr="00B4635A">
        <w:rPr>
          <w:rFonts w:eastAsia="Calibri"/>
        </w:rPr>
        <w:t>- подачи заявки по истечении установленного срока подачи заявок;</w:t>
      </w:r>
    </w:p>
    <w:p w:rsidR="00B4635A" w:rsidRPr="00B4635A" w:rsidRDefault="00B4635A" w:rsidP="00B4635A">
      <w:pPr>
        <w:tabs>
          <w:tab w:val="left" w:pos="540"/>
        </w:tabs>
        <w:ind w:firstLine="709"/>
        <w:jc w:val="both"/>
        <w:outlineLvl w:val="0"/>
        <w:rPr>
          <w:rFonts w:eastAsia="Calibri"/>
        </w:rPr>
      </w:pPr>
      <w:r w:rsidRPr="00B4635A">
        <w:rPr>
          <w:rFonts w:eastAsia="Calibri"/>
        </w:rPr>
        <w:t xml:space="preserve">- подачи </w:t>
      </w:r>
      <w:r w:rsidR="00EC119E">
        <w:rPr>
          <w:rFonts w:eastAsia="Calibri"/>
        </w:rPr>
        <w:t>Претендентом</w:t>
      </w:r>
      <w:r w:rsidRPr="00B4635A">
        <w:rPr>
          <w:rFonts w:eastAsia="Calibri"/>
        </w:rPr>
        <w:t xml:space="preserve"> второй заявки в отношении одного и того же лота при условии, что поданная ранее заявка таким </w:t>
      </w:r>
      <w:r w:rsidR="00EC119E">
        <w:rPr>
          <w:rFonts w:eastAsia="Calibri"/>
        </w:rPr>
        <w:t>Претендентом</w:t>
      </w:r>
      <w:r w:rsidRPr="00B4635A">
        <w:rPr>
          <w:rFonts w:eastAsia="Calibri"/>
        </w:rPr>
        <w:t xml:space="preserve"> не отозвана;</w:t>
      </w:r>
    </w:p>
    <w:p w:rsidR="00B4635A" w:rsidRDefault="00B4635A" w:rsidP="00B4635A">
      <w:pPr>
        <w:tabs>
          <w:tab w:val="left" w:pos="540"/>
        </w:tabs>
        <w:ind w:firstLine="709"/>
        <w:jc w:val="both"/>
        <w:outlineLvl w:val="0"/>
        <w:rPr>
          <w:rFonts w:eastAsia="Calibri"/>
        </w:rPr>
      </w:pPr>
      <w:r w:rsidRPr="00B4635A">
        <w:rPr>
          <w:rFonts w:eastAsia="Calibri"/>
        </w:rPr>
        <w:t>- некорректного заполнения формы заявки, в том числе не заполнения полей, являющихся обязательным для заполнения.</w:t>
      </w:r>
    </w:p>
    <w:p w:rsidR="005A24E6" w:rsidRDefault="005A24E6" w:rsidP="00B4635A">
      <w:pPr>
        <w:tabs>
          <w:tab w:val="left" w:pos="540"/>
        </w:tabs>
        <w:ind w:firstLine="709"/>
        <w:jc w:val="both"/>
        <w:outlineLvl w:val="0"/>
        <w:rPr>
          <w:rFonts w:eastAsia="Calibri"/>
        </w:rPr>
      </w:pPr>
      <w:r>
        <w:rPr>
          <w:rFonts w:eastAsia="Calibri"/>
        </w:rPr>
        <w:t xml:space="preserve">При приеме заявок от Претендентов Оператор электронной площадки обеспечивает конфиденциальность данных о Претендентах и участниках, за исключением случая направления электронных документов </w:t>
      </w:r>
      <w:r w:rsidR="00EC119E">
        <w:rPr>
          <w:rFonts w:eastAsia="Calibri"/>
        </w:rPr>
        <w:t>организатору аукциона</w:t>
      </w:r>
      <w:r>
        <w:rPr>
          <w:rFonts w:eastAsia="Calibri"/>
        </w:rPr>
        <w:t xml:space="preserve">. </w:t>
      </w:r>
    </w:p>
    <w:p w:rsidR="005A24E6" w:rsidRDefault="005A24E6" w:rsidP="005A24E6">
      <w:pPr>
        <w:tabs>
          <w:tab w:val="left" w:pos="540"/>
        </w:tabs>
        <w:jc w:val="both"/>
        <w:outlineLvl w:val="0"/>
        <w:rPr>
          <w:rFonts w:eastAsia="Calibri"/>
        </w:rPr>
      </w:pPr>
      <w:r>
        <w:rPr>
          <w:rFonts w:eastAsia="Calibri"/>
        </w:rPr>
        <w:tab/>
        <w:t>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A24E6" w:rsidRDefault="005A24E6" w:rsidP="005A24E6">
      <w:pPr>
        <w:tabs>
          <w:tab w:val="left" w:pos="540"/>
        </w:tabs>
        <w:jc w:val="both"/>
        <w:outlineLvl w:val="0"/>
        <w:rPr>
          <w:rFonts w:eastAsia="Calibri"/>
        </w:rPr>
      </w:pPr>
      <w:r>
        <w:rPr>
          <w:rFonts w:eastAsia="Calibri"/>
        </w:rPr>
        <w:tab/>
        <w:t>Изменение заявки допускается только путем подачи Претендентом новой заявки в установленные в информационном сообщении сроки о проведении аукциона, при этом первоначальная заявка должна быть отозвана.</w:t>
      </w:r>
    </w:p>
    <w:p w:rsidR="00027D17" w:rsidRDefault="005A24E6" w:rsidP="005A24E6">
      <w:pPr>
        <w:tabs>
          <w:tab w:val="left" w:pos="540"/>
        </w:tabs>
        <w:jc w:val="both"/>
        <w:outlineLvl w:val="0"/>
        <w:rPr>
          <w:rFonts w:eastAsia="Calibri"/>
        </w:rPr>
      </w:pPr>
      <w:r>
        <w:rPr>
          <w:rFonts w:eastAsia="Calibri"/>
        </w:rPr>
        <w:tab/>
        <w:t>Соблюдение претендентом указанных требований означает, что заявка и документы, представляемые одновременно с заявкой, поданы от имени претендента.</w:t>
      </w:r>
    </w:p>
    <w:p w:rsidR="00027D17" w:rsidRPr="0035587F" w:rsidRDefault="00027D17" w:rsidP="00027D1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  <w:rPr>
          <w:b/>
        </w:rPr>
      </w:pPr>
      <w:r w:rsidRPr="0035587F">
        <w:rPr>
          <w:b/>
          <w:u w:val="single"/>
        </w:rPr>
        <w:t>Дата начала приема заявок</w:t>
      </w:r>
      <w:r w:rsidR="004112FB" w:rsidRPr="0035587F">
        <w:rPr>
          <w:b/>
          <w:u w:val="single"/>
        </w:rPr>
        <w:t xml:space="preserve"> на участие в аукционе</w:t>
      </w:r>
      <w:r w:rsidRPr="0035587F">
        <w:rPr>
          <w:b/>
        </w:rPr>
        <w:t xml:space="preserve"> – </w:t>
      </w:r>
      <w:r w:rsidR="004112FB" w:rsidRPr="0035587F">
        <w:rPr>
          <w:b/>
        </w:rPr>
        <w:t xml:space="preserve">с </w:t>
      </w:r>
      <w:r w:rsidR="006814F6">
        <w:rPr>
          <w:b/>
        </w:rPr>
        <w:t>08</w:t>
      </w:r>
      <w:r w:rsidR="004112FB" w:rsidRPr="0035587F">
        <w:rPr>
          <w:b/>
        </w:rPr>
        <w:t xml:space="preserve"> час. 00 мин. </w:t>
      </w:r>
      <w:r w:rsidR="005943AB">
        <w:rPr>
          <w:b/>
        </w:rPr>
        <w:t>05 февраля</w:t>
      </w:r>
      <w:r w:rsidRPr="0035587F">
        <w:rPr>
          <w:b/>
        </w:rPr>
        <w:t xml:space="preserve"> 202</w:t>
      </w:r>
      <w:r w:rsidR="005943AB">
        <w:rPr>
          <w:b/>
        </w:rPr>
        <w:t>4</w:t>
      </w:r>
      <w:r w:rsidRPr="0035587F">
        <w:rPr>
          <w:b/>
        </w:rPr>
        <w:t xml:space="preserve"> г.</w:t>
      </w:r>
    </w:p>
    <w:p w:rsidR="00027D17" w:rsidRPr="0035587F" w:rsidRDefault="00027D17" w:rsidP="00027D1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  <w:rPr>
          <w:b/>
        </w:rPr>
      </w:pPr>
      <w:r w:rsidRPr="0035587F">
        <w:rPr>
          <w:b/>
          <w:u w:val="single"/>
        </w:rPr>
        <w:t>Дата окончания приема заявок</w:t>
      </w:r>
      <w:r w:rsidR="004112FB" w:rsidRPr="0035587F">
        <w:rPr>
          <w:b/>
          <w:u w:val="single"/>
        </w:rPr>
        <w:t xml:space="preserve"> на участие в аукционе</w:t>
      </w:r>
      <w:r w:rsidRPr="0035587F">
        <w:rPr>
          <w:b/>
        </w:rPr>
        <w:t xml:space="preserve"> – в 1</w:t>
      </w:r>
      <w:r w:rsidR="006814F6">
        <w:rPr>
          <w:b/>
        </w:rPr>
        <w:t>6</w:t>
      </w:r>
      <w:r w:rsidRPr="0035587F">
        <w:rPr>
          <w:b/>
        </w:rPr>
        <w:t xml:space="preserve"> час.</w:t>
      </w:r>
      <w:r w:rsidR="004112FB" w:rsidRPr="0035587F">
        <w:rPr>
          <w:b/>
        </w:rPr>
        <w:t xml:space="preserve"> </w:t>
      </w:r>
      <w:r w:rsidRPr="0035587F">
        <w:rPr>
          <w:b/>
        </w:rPr>
        <w:t>00</w:t>
      </w:r>
      <w:r w:rsidR="004112FB" w:rsidRPr="0035587F">
        <w:rPr>
          <w:b/>
        </w:rPr>
        <w:t xml:space="preserve"> мин. </w:t>
      </w:r>
      <w:r w:rsidR="005943AB">
        <w:rPr>
          <w:b/>
        </w:rPr>
        <w:t>29 февраля</w:t>
      </w:r>
      <w:r w:rsidR="0035587F" w:rsidRPr="0035587F">
        <w:rPr>
          <w:b/>
        </w:rPr>
        <w:t xml:space="preserve"> 202</w:t>
      </w:r>
      <w:r w:rsidR="005943AB">
        <w:rPr>
          <w:b/>
        </w:rPr>
        <w:t>4</w:t>
      </w:r>
      <w:r w:rsidR="0035587F" w:rsidRPr="0035587F">
        <w:rPr>
          <w:b/>
        </w:rPr>
        <w:t xml:space="preserve"> г</w:t>
      </w:r>
      <w:r w:rsidRPr="0035587F">
        <w:rPr>
          <w:b/>
        </w:rPr>
        <w:t xml:space="preserve">. </w:t>
      </w:r>
    </w:p>
    <w:p w:rsidR="00027D17" w:rsidRPr="0035587F" w:rsidRDefault="00027D17" w:rsidP="00027D1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  <w:rPr>
          <w:b/>
        </w:rPr>
      </w:pPr>
      <w:r w:rsidRPr="0035587F">
        <w:rPr>
          <w:b/>
          <w:u w:val="single"/>
        </w:rPr>
        <w:t>Рассмотрение заявок и признание пр</w:t>
      </w:r>
      <w:r w:rsidR="004112FB" w:rsidRPr="0035587F">
        <w:rPr>
          <w:b/>
          <w:u w:val="single"/>
        </w:rPr>
        <w:t>етендентов участниками аукциона</w:t>
      </w:r>
      <w:r w:rsidR="004112FB" w:rsidRPr="0035587F">
        <w:rPr>
          <w:b/>
        </w:rPr>
        <w:t xml:space="preserve"> </w:t>
      </w:r>
      <w:r w:rsidR="00382DE8">
        <w:rPr>
          <w:b/>
        </w:rPr>
        <w:t>–</w:t>
      </w:r>
      <w:r w:rsidR="004112FB" w:rsidRPr="0035587F">
        <w:rPr>
          <w:b/>
        </w:rPr>
        <w:t xml:space="preserve"> </w:t>
      </w:r>
      <w:r w:rsidR="005943AB">
        <w:rPr>
          <w:b/>
        </w:rPr>
        <w:t>01 марта</w:t>
      </w:r>
      <w:r w:rsidRPr="0035587F">
        <w:rPr>
          <w:b/>
        </w:rPr>
        <w:t xml:space="preserve"> 202</w:t>
      </w:r>
      <w:r w:rsidR="005943AB">
        <w:rPr>
          <w:b/>
        </w:rPr>
        <w:t>4</w:t>
      </w:r>
      <w:r w:rsidRPr="0035587F">
        <w:rPr>
          <w:b/>
        </w:rPr>
        <w:t xml:space="preserve"> г. </w:t>
      </w:r>
    </w:p>
    <w:p w:rsidR="004112FB" w:rsidRDefault="004112FB" w:rsidP="004112F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</w:pPr>
      <w:r>
        <w:t>Претендент не допускается к участию в аукционе по следующим основаниям:</w:t>
      </w:r>
    </w:p>
    <w:p w:rsidR="004112FB" w:rsidRDefault="004112FB" w:rsidP="004112F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</w:pPr>
      <w:r>
        <w:t>- представлены не все документы в соответствии с перечнем, указанным в информационном сообщении о проведении торгов в электронной форме на право заключения договора аренды земельного участка, либо оформление указанных документов не соответствует законодательству Российской Федерации;</w:t>
      </w:r>
    </w:p>
    <w:p w:rsidR="004112FB" w:rsidRDefault="004112FB" w:rsidP="004112F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</w:pPr>
      <w:r>
        <w:t>- заявка подана лицом, не уполномоченным претендентом на осуществление таких действий;</w:t>
      </w:r>
    </w:p>
    <w:p w:rsidR="004112FB" w:rsidRDefault="004112FB" w:rsidP="004112F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</w:pPr>
      <w:r>
        <w:t>- не подтверждено поступление в установленный срок задатка на счета, указанные в информационном сообщении.</w:t>
      </w:r>
    </w:p>
    <w:p w:rsidR="004112FB" w:rsidRDefault="00B4635A" w:rsidP="004112F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</w:pPr>
      <w:r w:rsidRPr="00B4635A">
        <w:t>Организатор торгов</w:t>
      </w:r>
      <w:r w:rsidR="004112FB">
        <w:t xml:space="preserve"> в день рассмотрения заявок и документов Претендентов подписывает протокол о признании Претендентов </w:t>
      </w:r>
      <w:r w:rsidR="00EC119E">
        <w:t>У</w:t>
      </w:r>
      <w:r w:rsidR="004112FB">
        <w:t xml:space="preserve">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</w:t>
      </w:r>
      <w:r w:rsidR="00EC119E">
        <w:t>У</w:t>
      </w:r>
      <w:r w:rsidR="004112FB">
        <w:t>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:rsidR="004112FB" w:rsidRDefault="004112FB" w:rsidP="004112F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</w:pPr>
      <w:r>
        <w:t xml:space="preserve">Претендент приобретает статус </w:t>
      </w:r>
      <w:r w:rsidR="00EC119E">
        <w:t>У</w:t>
      </w:r>
      <w:r>
        <w:t>частника аукциона в электронной форме с момента подписания протокола о признании Претендентов участниками аукциона в электронной форме.</w:t>
      </w:r>
    </w:p>
    <w:p w:rsidR="004112FB" w:rsidRDefault="004112FB" w:rsidP="004112F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</w:pPr>
      <w:r>
        <w:lastRenderedPageBreak/>
        <w:t xml:space="preserve">Не позднее следующего рабочего дня после дня подписания протокола о признании Претендентов </w:t>
      </w:r>
      <w:r w:rsidR="00EC119E">
        <w:t>У</w:t>
      </w:r>
      <w:r>
        <w:t xml:space="preserve">частниками всем Претендентам, подавшим заявки, направляется уведомление о признании их </w:t>
      </w:r>
      <w:r w:rsidR="00EC119E">
        <w:t>У</w:t>
      </w:r>
      <w:r>
        <w:t xml:space="preserve">частниками аукциона в электронной форме или об отказе в признании </w:t>
      </w:r>
      <w:r w:rsidR="00EC119E">
        <w:t>У</w:t>
      </w:r>
      <w:r>
        <w:t xml:space="preserve">частниками аукциона с указанием оснований отказа. </w:t>
      </w:r>
    </w:p>
    <w:p w:rsidR="004112FB" w:rsidRPr="004112FB" w:rsidRDefault="004112FB" w:rsidP="004112F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</w:pPr>
      <w:r>
        <w:t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проведении торгов www.torgi.gov.ru</w:t>
      </w:r>
    </w:p>
    <w:p w:rsidR="006814F6" w:rsidRPr="00B41325" w:rsidRDefault="004112FB" w:rsidP="00B41325">
      <w:pPr>
        <w:ind w:firstLine="708"/>
        <w:jc w:val="both"/>
        <w:rPr>
          <w:color w:val="000000"/>
        </w:rPr>
      </w:pPr>
      <w:r w:rsidRPr="004112FB">
        <w:rPr>
          <w:b/>
          <w:u w:val="single"/>
        </w:rPr>
        <w:t>8.</w:t>
      </w:r>
      <w:r>
        <w:rPr>
          <w:u w:val="single"/>
        </w:rPr>
        <w:t xml:space="preserve"> </w:t>
      </w:r>
      <w:r w:rsidR="00B4635A">
        <w:rPr>
          <w:u w:val="single"/>
        </w:rPr>
        <w:t>Размер</w:t>
      </w:r>
      <w:r w:rsidR="00027D17" w:rsidRPr="004112FB">
        <w:rPr>
          <w:u w:val="single"/>
        </w:rPr>
        <w:t xml:space="preserve"> з</w:t>
      </w:r>
      <w:r w:rsidR="00027D17" w:rsidRPr="0035587F">
        <w:rPr>
          <w:u w:val="single"/>
        </w:rPr>
        <w:t>адатка</w:t>
      </w:r>
      <w:r w:rsidR="00027D17" w:rsidRPr="0035587F">
        <w:t xml:space="preserve">: </w:t>
      </w:r>
      <w:r w:rsidR="005943AB">
        <w:t xml:space="preserve"> </w:t>
      </w:r>
      <w:r w:rsidR="00B41325" w:rsidRPr="00307B2D">
        <w:rPr>
          <w:color w:val="000000"/>
        </w:rPr>
        <w:t>5678</w:t>
      </w:r>
      <w:r w:rsidR="00B41325">
        <w:rPr>
          <w:color w:val="000000"/>
        </w:rPr>
        <w:t xml:space="preserve"> (пять тысяч шестьсот семьдесят восемь) руб. 1</w:t>
      </w:r>
      <w:r w:rsidR="00B41325" w:rsidRPr="00307B2D">
        <w:rPr>
          <w:color w:val="000000"/>
        </w:rPr>
        <w:t>0</w:t>
      </w:r>
      <w:r w:rsidR="00B41325">
        <w:rPr>
          <w:color w:val="000000"/>
        </w:rPr>
        <w:t xml:space="preserve"> коп. </w:t>
      </w:r>
    </w:p>
    <w:p w:rsidR="00E42866" w:rsidRDefault="00E42866" w:rsidP="00E42866">
      <w:pPr>
        <w:tabs>
          <w:tab w:val="left" w:pos="540"/>
        </w:tabs>
        <w:ind w:firstLine="709"/>
        <w:jc w:val="both"/>
        <w:outlineLvl w:val="0"/>
      </w:pPr>
      <w:r>
        <w:t xml:space="preserve">Задаток вносится </w:t>
      </w:r>
      <w:r w:rsidR="00EC119E">
        <w:t>П</w:t>
      </w:r>
      <w:r>
        <w:t xml:space="preserve">ретендентом в качестве обеспечения исполнения обязательств, принятых на себя </w:t>
      </w:r>
      <w:r w:rsidR="00EC119E">
        <w:t>П</w:t>
      </w:r>
      <w:r>
        <w:t xml:space="preserve">ретендентом в соответствии с информационным сообщением о продаже муниципального имущества, для участия в аукционе и в доказательство заключения в случае победы на </w:t>
      </w:r>
      <w:r w:rsidR="00F70B5C">
        <w:t>аукционе договора купли-продажи, договора аренды.</w:t>
      </w:r>
    </w:p>
    <w:p w:rsidR="00E42866" w:rsidRDefault="00E42866" w:rsidP="00E42866">
      <w:pPr>
        <w:tabs>
          <w:tab w:val="left" w:pos="540"/>
        </w:tabs>
        <w:ind w:firstLine="709"/>
        <w:jc w:val="both"/>
        <w:outlineLvl w:val="0"/>
      </w:pPr>
      <w:r>
        <w:t>Настоящее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E42866" w:rsidRDefault="00E42866" w:rsidP="00E42866">
      <w:pPr>
        <w:tabs>
          <w:tab w:val="left" w:pos="540"/>
        </w:tabs>
        <w:ind w:firstLine="709"/>
        <w:jc w:val="both"/>
        <w:outlineLvl w:val="0"/>
      </w:pPr>
      <w:r>
        <w:t>Порядок зачисления и вывода (возврата) денежных средств с УТП АО «Сбербанк-АСТ» определены разделом 14 Регламента УТП АО «Сбербанк-АСТ» (http://utp.sberbank-ast.ru/Main/Notice/988/Reglament).</w:t>
      </w:r>
    </w:p>
    <w:p w:rsidR="00E42866" w:rsidRDefault="00E42866" w:rsidP="00E42866">
      <w:pPr>
        <w:tabs>
          <w:tab w:val="left" w:pos="540"/>
        </w:tabs>
        <w:ind w:firstLine="709"/>
        <w:jc w:val="both"/>
        <w:outlineLvl w:val="0"/>
      </w:pPr>
      <w:r>
        <w:t xml:space="preserve">Претендент вносит в установленный настоящим информационным сообщением срок задаток на счет оператора электронной площадки: </w:t>
      </w:r>
    </w:p>
    <w:p w:rsidR="00E42866" w:rsidRDefault="00E42866" w:rsidP="00E42866">
      <w:pPr>
        <w:tabs>
          <w:tab w:val="left" w:pos="540"/>
        </w:tabs>
        <w:ind w:firstLine="709"/>
        <w:jc w:val="both"/>
        <w:outlineLvl w:val="0"/>
      </w:pPr>
      <w:r>
        <w:t>ПОЛУЧАТЕЛЬ:</w:t>
      </w:r>
    </w:p>
    <w:p w:rsidR="00E42866" w:rsidRDefault="00E42866" w:rsidP="00E42866">
      <w:pPr>
        <w:tabs>
          <w:tab w:val="left" w:pos="540"/>
        </w:tabs>
        <w:ind w:firstLine="709"/>
        <w:jc w:val="both"/>
        <w:outlineLvl w:val="0"/>
      </w:pPr>
      <w:r>
        <w:t>Наименование: АО «Сбербанк-АСТ»</w:t>
      </w:r>
    </w:p>
    <w:p w:rsidR="00E42866" w:rsidRDefault="00E42866" w:rsidP="00E42866">
      <w:pPr>
        <w:tabs>
          <w:tab w:val="left" w:pos="540"/>
        </w:tabs>
        <w:ind w:firstLine="709"/>
        <w:jc w:val="both"/>
        <w:outlineLvl w:val="0"/>
      </w:pPr>
      <w:r>
        <w:t xml:space="preserve">ИНН: 7707308480 </w:t>
      </w:r>
    </w:p>
    <w:p w:rsidR="00E42866" w:rsidRDefault="00E42866" w:rsidP="00E42866">
      <w:pPr>
        <w:tabs>
          <w:tab w:val="left" w:pos="540"/>
        </w:tabs>
        <w:ind w:firstLine="709"/>
        <w:jc w:val="both"/>
        <w:outlineLvl w:val="0"/>
      </w:pPr>
      <w:r>
        <w:t xml:space="preserve">КПП: 770401001 </w:t>
      </w:r>
    </w:p>
    <w:p w:rsidR="00E42866" w:rsidRDefault="00E42866" w:rsidP="00E42866">
      <w:pPr>
        <w:tabs>
          <w:tab w:val="left" w:pos="540"/>
        </w:tabs>
        <w:ind w:firstLine="709"/>
        <w:jc w:val="both"/>
        <w:outlineLvl w:val="0"/>
      </w:pPr>
      <w:r>
        <w:t>Расчетный счет: 40702810300020038047</w:t>
      </w:r>
    </w:p>
    <w:p w:rsidR="00E42866" w:rsidRDefault="00E42866" w:rsidP="00E42866">
      <w:pPr>
        <w:tabs>
          <w:tab w:val="left" w:pos="540"/>
        </w:tabs>
        <w:ind w:firstLine="709"/>
        <w:jc w:val="both"/>
        <w:outlineLvl w:val="0"/>
      </w:pPr>
      <w:r>
        <w:t xml:space="preserve">БАНК ПОЛУЧАТЕЛЯ: </w:t>
      </w:r>
    </w:p>
    <w:p w:rsidR="00E42866" w:rsidRDefault="00E42866" w:rsidP="00E42866">
      <w:pPr>
        <w:tabs>
          <w:tab w:val="left" w:pos="540"/>
        </w:tabs>
        <w:ind w:firstLine="709"/>
        <w:jc w:val="both"/>
        <w:outlineLvl w:val="0"/>
      </w:pPr>
      <w:r>
        <w:t xml:space="preserve">Наименование банка: ПАО «СБЕРБАНК РОССИИ» Г. МОСКВА </w:t>
      </w:r>
    </w:p>
    <w:p w:rsidR="00E42866" w:rsidRDefault="00E42866" w:rsidP="00E42866">
      <w:pPr>
        <w:tabs>
          <w:tab w:val="left" w:pos="540"/>
        </w:tabs>
        <w:ind w:firstLine="709"/>
        <w:jc w:val="both"/>
        <w:outlineLvl w:val="0"/>
      </w:pPr>
      <w:r>
        <w:t xml:space="preserve">БИК: 044525225 </w:t>
      </w:r>
    </w:p>
    <w:p w:rsidR="00E42866" w:rsidRDefault="00E42866" w:rsidP="00E42866">
      <w:pPr>
        <w:tabs>
          <w:tab w:val="left" w:pos="540"/>
        </w:tabs>
        <w:ind w:firstLine="709"/>
        <w:jc w:val="both"/>
        <w:outlineLvl w:val="0"/>
      </w:pPr>
      <w:r>
        <w:t>Корреспондентский счет: 30101810400000000225</w:t>
      </w:r>
    </w:p>
    <w:p w:rsidR="00E42866" w:rsidRDefault="00E42866" w:rsidP="00E42866">
      <w:pPr>
        <w:tabs>
          <w:tab w:val="left" w:pos="540"/>
        </w:tabs>
        <w:ind w:firstLine="709"/>
        <w:jc w:val="both"/>
        <w:outlineLvl w:val="0"/>
      </w:pPr>
      <w:r>
        <w:t>В назначении платежа необходимо указать: «Перечисление денежных средств в качестве задатка (депозита) (ИНН плательщика), НДС не облагается.)» (в назначении платежа обязательно указывать: «Без НДС» либо «НДС не облагается»).</w:t>
      </w:r>
    </w:p>
    <w:p w:rsidR="00E823A6" w:rsidRDefault="00E823A6" w:rsidP="00E42866">
      <w:pPr>
        <w:tabs>
          <w:tab w:val="left" w:pos="540"/>
        </w:tabs>
        <w:ind w:firstLine="709"/>
        <w:jc w:val="both"/>
        <w:outlineLvl w:val="0"/>
      </w:pPr>
      <w:r w:rsidRPr="00E823A6">
        <w:t>Денежные средства в размере суммы задатка, должны быть зачислены на лицевой счет претендента на УТП АО «Сбербанк-АСТ» до подачи заявки на участие в торгах и блокируются Оператором на лицевом счете Претендента на основании его поручения, сформированного посредством штатного интерфейса универсальной торговой платформы.</w:t>
      </w:r>
    </w:p>
    <w:p w:rsidR="00E42866" w:rsidRDefault="00E42866" w:rsidP="00E42866">
      <w:pPr>
        <w:tabs>
          <w:tab w:val="left" w:pos="540"/>
        </w:tabs>
        <w:ind w:firstLine="709"/>
        <w:jc w:val="both"/>
        <w:outlineLvl w:val="0"/>
      </w:pPr>
      <w:r>
        <w:t>Оператор электронной площадки программными средствами осуществляет блокирование денежных средств в сумме задатка в момент подачи заявки на участие (при их наличии на лицевом счете претендента на УТП АО «Сбербанк-АСТ») либо в 00 часов 00 минут (время московское) дня определения участников, указанного в настоящем информационном сообщении. Если денежных средств на лицевом счете претендента недостаточно для осуществления операции блокирования, то в день определения участников продавцу направляется информация о не поступлении оператору электронной площадки задатка от такого претендента, обязательства претендента по внесению задатка считаются неисполненными.</w:t>
      </w:r>
    </w:p>
    <w:p w:rsidR="00706889" w:rsidRPr="004112FB" w:rsidRDefault="00706889" w:rsidP="00E42866">
      <w:pPr>
        <w:tabs>
          <w:tab w:val="left" w:pos="540"/>
        </w:tabs>
        <w:ind w:firstLine="709"/>
        <w:jc w:val="both"/>
        <w:outlineLvl w:val="0"/>
        <w:rPr>
          <w:rFonts w:eastAsia="Calibri"/>
        </w:rPr>
      </w:pPr>
      <w:r w:rsidRPr="004112FB">
        <w:rPr>
          <w:rFonts w:eastAsia="Calibri"/>
          <w:u w:val="single"/>
        </w:rPr>
        <w:t>Порядок возврата задатка</w:t>
      </w:r>
      <w:r w:rsidRPr="004112FB">
        <w:rPr>
          <w:rFonts w:eastAsia="Calibri"/>
        </w:rPr>
        <w:t xml:space="preserve">: </w:t>
      </w:r>
    </w:p>
    <w:p w:rsidR="00706889" w:rsidRDefault="00706889" w:rsidP="00706889">
      <w:pPr>
        <w:tabs>
          <w:tab w:val="left" w:pos="540"/>
        </w:tabs>
        <w:ind w:firstLine="709"/>
        <w:jc w:val="both"/>
        <w:outlineLvl w:val="0"/>
        <w:rPr>
          <w:rFonts w:eastAsia="Calibri"/>
        </w:rPr>
      </w:pPr>
      <w:r>
        <w:rPr>
          <w:rFonts w:eastAsia="Calibri"/>
        </w:rPr>
        <w:t>Лицам, перечислившим задаток для участия в аукционе, денежные средства возвращаются в следующем порядке:</w:t>
      </w:r>
    </w:p>
    <w:p w:rsidR="006E10B7" w:rsidRDefault="00706889" w:rsidP="00706889">
      <w:pPr>
        <w:tabs>
          <w:tab w:val="left" w:pos="540"/>
        </w:tabs>
        <w:ind w:firstLine="709"/>
        <w:jc w:val="both"/>
        <w:outlineLvl w:val="0"/>
        <w:rPr>
          <w:rFonts w:eastAsia="Calibri"/>
        </w:rPr>
      </w:pPr>
      <w:r>
        <w:rPr>
          <w:rFonts w:eastAsia="Calibri"/>
        </w:rPr>
        <w:t xml:space="preserve">а) участникам аукциона, за исключением его победителя, - по заявлению участника, поданному на </w:t>
      </w:r>
      <w:r>
        <w:rPr>
          <w:rFonts w:cs="Arial CYR"/>
          <w:bCs/>
          <w:color w:val="000000"/>
        </w:rPr>
        <w:t xml:space="preserve">универсальной торговой платформе </w:t>
      </w:r>
      <w:r>
        <w:rPr>
          <w:rFonts w:eastAsia="Calibri"/>
          <w:color w:val="000000"/>
        </w:rPr>
        <w:t>АО «Сбербанк-АСТ»</w:t>
      </w:r>
      <w:r>
        <w:rPr>
          <w:rFonts w:eastAsia="Calibri"/>
        </w:rPr>
        <w:t>;</w:t>
      </w:r>
    </w:p>
    <w:p w:rsidR="00706889" w:rsidRDefault="00706889" w:rsidP="00706889">
      <w:pPr>
        <w:tabs>
          <w:tab w:val="left" w:pos="540"/>
        </w:tabs>
        <w:ind w:firstLine="709"/>
        <w:jc w:val="both"/>
        <w:outlineLvl w:val="0"/>
        <w:rPr>
          <w:rFonts w:eastAsia="Calibri"/>
        </w:rPr>
      </w:pPr>
      <w:r>
        <w:rPr>
          <w:rFonts w:eastAsia="Calibri"/>
        </w:rPr>
        <w:t xml:space="preserve">б) претендентам, не допущенным к участию в аукционе, - по заявлению претендента на </w:t>
      </w:r>
      <w:r>
        <w:rPr>
          <w:rFonts w:cs="Arial CYR"/>
          <w:bCs/>
          <w:color w:val="000000"/>
        </w:rPr>
        <w:t xml:space="preserve">универсальной торговой платформе </w:t>
      </w:r>
      <w:r>
        <w:rPr>
          <w:rFonts w:eastAsia="Calibri"/>
          <w:color w:val="000000"/>
        </w:rPr>
        <w:t>АО «Сбербанк-АСТ»;</w:t>
      </w:r>
    </w:p>
    <w:p w:rsidR="00706889" w:rsidRDefault="00706889" w:rsidP="00706889">
      <w:pPr>
        <w:tabs>
          <w:tab w:val="left" w:pos="540"/>
        </w:tabs>
        <w:ind w:firstLine="709"/>
        <w:jc w:val="both"/>
        <w:outlineLvl w:val="0"/>
        <w:rPr>
          <w:rFonts w:eastAsia="Calibri"/>
        </w:rPr>
      </w:pPr>
      <w:r>
        <w:rPr>
          <w:rFonts w:eastAsia="Calibri"/>
        </w:rPr>
        <w:t xml:space="preserve">в) в случае отзыва претендентом в установленном порядке заявки до даты окончания приема заявок поступивший от претендента задаток подлежит возврату по заявлению претендента </w:t>
      </w:r>
      <w:r>
        <w:rPr>
          <w:rFonts w:cs="Arial CYR"/>
          <w:bCs/>
          <w:color w:val="000000"/>
        </w:rPr>
        <w:t xml:space="preserve">универсальной торговой платформе </w:t>
      </w:r>
      <w:r>
        <w:rPr>
          <w:rFonts w:eastAsia="Calibri"/>
          <w:color w:val="000000"/>
        </w:rPr>
        <w:t>АО «Сбербанк-АСТ»</w:t>
      </w:r>
      <w:r>
        <w:rPr>
          <w:rFonts w:eastAsia="Calibri"/>
        </w:rPr>
        <w:t xml:space="preserve">. В случае отзыва </w:t>
      </w:r>
      <w:r>
        <w:rPr>
          <w:rFonts w:eastAsia="Calibri"/>
        </w:rPr>
        <w:lastRenderedPageBreak/>
        <w:t>претендентом заявки позднее даты окончания приема заявок задаток возвращается в порядке, установленном для участников аукциона.</w:t>
      </w:r>
    </w:p>
    <w:p w:rsidR="00706889" w:rsidRDefault="00706889" w:rsidP="00706889">
      <w:pPr>
        <w:tabs>
          <w:tab w:val="left" w:pos="540"/>
        </w:tabs>
        <w:jc w:val="both"/>
        <w:outlineLvl w:val="0"/>
        <w:rPr>
          <w:rFonts w:eastAsia="Calibri"/>
        </w:rPr>
      </w:pPr>
      <w:r>
        <w:rPr>
          <w:rFonts w:eastAsia="Calibri"/>
        </w:rPr>
        <w:tab/>
        <w:t xml:space="preserve">   Задаток, перечисленный победителем аукциона, засчитывается в сумму платежа по договору аренды земельного участка.</w:t>
      </w:r>
    </w:p>
    <w:p w:rsidR="00706889" w:rsidRDefault="00706889" w:rsidP="00706889">
      <w:pPr>
        <w:tabs>
          <w:tab w:val="left" w:pos="540"/>
        </w:tabs>
        <w:ind w:firstLine="709"/>
        <w:jc w:val="both"/>
        <w:outlineLvl w:val="0"/>
        <w:rPr>
          <w:rFonts w:eastAsia="Calibri"/>
        </w:rPr>
      </w:pPr>
      <w:r>
        <w:rPr>
          <w:rFonts w:eastAsia="Calibri"/>
        </w:rPr>
        <w:t>При уклонении или отказе победителя аукциона от заключения в установленный срок договора аренды земельного участка задаток ему не возвращается, и он утрачивает право на заключение указанного договора.</w:t>
      </w:r>
    </w:p>
    <w:p w:rsidR="004112FB" w:rsidRDefault="004112FB" w:rsidP="00706889">
      <w:pPr>
        <w:tabs>
          <w:tab w:val="left" w:pos="540"/>
        </w:tabs>
        <w:ind w:firstLine="709"/>
        <w:jc w:val="both"/>
        <w:outlineLvl w:val="0"/>
        <w:rPr>
          <w:rFonts w:eastAsia="Calibri"/>
        </w:rPr>
      </w:pPr>
      <w:r w:rsidRPr="004112FB">
        <w:rPr>
          <w:rFonts w:eastAsia="Calibri"/>
          <w:b/>
        </w:rPr>
        <w:t>9.</w:t>
      </w:r>
      <w:r>
        <w:rPr>
          <w:rFonts w:eastAsia="Calibri"/>
        </w:rPr>
        <w:t xml:space="preserve"> </w:t>
      </w:r>
      <w:r w:rsidRPr="004112FB">
        <w:rPr>
          <w:rFonts w:eastAsia="Calibri"/>
        </w:rPr>
        <w:t>Срок аренды</w:t>
      </w:r>
      <w:r>
        <w:rPr>
          <w:rFonts w:eastAsia="Calibri"/>
        </w:rPr>
        <w:t xml:space="preserve"> земельного участка</w:t>
      </w:r>
      <w:r w:rsidRPr="004112FB">
        <w:rPr>
          <w:rFonts w:eastAsia="Calibri"/>
        </w:rPr>
        <w:t xml:space="preserve">: </w:t>
      </w:r>
      <w:r w:rsidR="00FF3BCF">
        <w:rPr>
          <w:rFonts w:eastAsia="Calibri"/>
        </w:rPr>
        <w:t xml:space="preserve"> </w:t>
      </w:r>
      <w:r w:rsidR="00B41325">
        <w:rPr>
          <w:rFonts w:eastAsia="Calibri"/>
        </w:rPr>
        <w:t>10</w:t>
      </w:r>
      <w:r w:rsidR="0051360D">
        <w:rPr>
          <w:rFonts w:eastAsia="Calibri"/>
        </w:rPr>
        <w:t xml:space="preserve"> лет</w:t>
      </w:r>
      <w:r w:rsidRPr="004112FB">
        <w:rPr>
          <w:rFonts w:eastAsia="Calibri"/>
        </w:rPr>
        <w:t>.</w:t>
      </w:r>
    </w:p>
    <w:p w:rsidR="00A902BF" w:rsidRDefault="00A902BF" w:rsidP="00706889">
      <w:pPr>
        <w:tabs>
          <w:tab w:val="left" w:pos="540"/>
        </w:tabs>
        <w:ind w:firstLine="709"/>
        <w:jc w:val="both"/>
        <w:outlineLvl w:val="0"/>
        <w:rPr>
          <w:rFonts w:eastAsia="Calibri"/>
        </w:rPr>
      </w:pPr>
    </w:p>
    <w:p w:rsidR="00A902BF" w:rsidRDefault="00A902BF" w:rsidP="0063683E">
      <w:pPr>
        <w:tabs>
          <w:tab w:val="left" w:pos="540"/>
        </w:tabs>
        <w:jc w:val="both"/>
        <w:outlineLvl w:val="0"/>
        <w:rPr>
          <w:rFonts w:eastAsia="Calibri"/>
        </w:rPr>
      </w:pPr>
      <w:bookmarkStart w:id="0" w:name="_GoBack"/>
      <w:bookmarkEnd w:id="0"/>
    </w:p>
    <w:sectPr w:rsidR="00A902BF" w:rsidSect="00C90084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F12D2"/>
    <w:multiLevelType w:val="hybridMultilevel"/>
    <w:tmpl w:val="80C8DF5C"/>
    <w:lvl w:ilvl="0" w:tplc="5108251A">
      <w:start w:val="1"/>
      <w:numFmt w:val="bullet"/>
      <w:lvlText w:val="−"/>
      <w:lvlJc w:val="left"/>
      <w:pPr>
        <w:tabs>
          <w:tab w:val="num" w:pos="-45"/>
        </w:tabs>
        <w:ind w:left="-45" w:firstLine="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395"/>
        </w:tabs>
        <w:ind w:left="13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15"/>
        </w:tabs>
        <w:ind w:left="21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35"/>
        </w:tabs>
        <w:ind w:left="28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55"/>
        </w:tabs>
        <w:ind w:left="35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75"/>
        </w:tabs>
        <w:ind w:left="42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95"/>
        </w:tabs>
        <w:ind w:left="49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15"/>
        </w:tabs>
        <w:ind w:left="57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35"/>
        </w:tabs>
        <w:ind w:left="6435" w:hanging="360"/>
      </w:pPr>
      <w:rPr>
        <w:rFonts w:ascii="Wingdings" w:hAnsi="Wingdings" w:hint="default"/>
      </w:rPr>
    </w:lvl>
  </w:abstractNum>
  <w:abstractNum w:abstractNumId="1">
    <w:nsid w:val="42520EBC"/>
    <w:multiLevelType w:val="hybridMultilevel"/>
    <w:tmpl w:val="E474B890"/>
    <w:lvl w:ilvl="0" w:tplc="5108251A">
      <w:start w:val="1"/>
      <w:numFmt w:val="bullet"/>
      <w:lvlText w:val="−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i w:val="0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66E7D4F"/>
    <w:multiLevelType w:val="multilevel"/>
    <w:tmpl w:val="091249A8"/>
    <w:lvl w:ilvl="0">
      <w:start w:val="1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54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21" w:hanging="10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>
    <w:nsid w:val="64763D5A"/>
    <w:multiLevelType w:val="hybridMultilevel"/>
    <w:tmpl w:val="6DF865DE"/>
    <w:lvl w:ilvl="0" w:tplc="C4848AE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7405835"/>
    <w:multiLevelType w:val="hybridMultilevel"/>
    <w:tmpl w:val="C38EBD68"/>
    <w:lvl w:ilvl="0" w:tplc="D4D48A30">
      <w:start w:val="7"/>
      <w:numFmt w:val="decimal"/>
      <w:lvlText w:val="%1."/>
      <w:lvlJc w:val="left"/>
      <w:pPr>
        <w:tabs>
          <w:tab w:val="num" w:pos="1425"/>
        </w:tabs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62468"/>
    <w:rsid w:val="00027D17"/>
    <w:rsid w:val="0005030A"/>
    <w:rsid w:val="00061440"/>
    <w:rsid w:val="00062468"/>
    <w:rsid w:val="0008436C"/>
    <w:rsid w:val="000959A2"/>
    <w:rsid w:val="000965FD"/>
    <w:rsid w:val="000D4A99"/>
    <w:rsid w:val="000E0A13"/>
    <w:rsid w:val="00100B48"/>
    <w:rsid w:val="00133A96"/>
    <w:rsid w:val="001544D2"/>
    <w:rsid w:val="00156777"/>
    <w:rsid w:val="00180F75"/>
    <w:rsid w:val="001844FF"/>
    <w:rsid w:val="001E7717"/>
    <w:rsid w:val="00201163"/>
    <w:rsid w:val="002725A3"/>
    <w:rsid w:val="00275D25"/>
    <w:rsid w:val="00290B31"/>
    <w:rsid w:val="002963DA"/>
    <w:rsid w:val="002C6803"/>
    <w:rsid w:val="00307B2D"/>
    <w:rsid w:val="0035587F"/>
    <w:rsid w:val="00362EC6"/>
    <w:rsid w:val="003634F9"/>
    <w:rsid w:val="00382DE8"/>
    <w:rsid w:val="003D4B20"/>
    <w:rsid w:val="00407777"/>
    <w:rsid w:val="004112FB"/>
    <w:rsid w:val="004B4B65"/>
    <w:rsid w:val="0051360D"/>
    <w:rsid w:val="00561C4E"/>
    <w:rsid w:val="005642E2"/>
    <w:rsid w:val="0059022D"/>
    <w:rsid w:val="005943AB"/>
    <w:rsid w:val="005A24E6"/>
    <w:rsid w:val="005B5672"/>
    <w:rsid w:val="005C4C60"/>
    <w:rsid w:val="006159A8"/>
    <w:rsid w:val="00617F8F"/>
    <w:rsid w:val="0063437F"/>
    <w:rsid w:val="0063683E"/>
    <w:rsid w:val="006814F6"/>
    <w:rsid w:val="00683C4D"/>
    <w:rsid w:val="006E10B7"/>
    <w:rsid w:val="006E3B77"/>
    <w:rsid w:val="00706889"/>
    <w:rsid w:val="007324F1"/>
    <w:rsid w:val="007443D7"/>
    <w:rsid w:val="0079157C"/>
    <w:rsid w:val="007C609E"/>
    <w:rsid w:val="007D79AD"/>
    <w:rsid w:val="00896746"/>
    <w:rsid w:val="008E21C5"/>
    <w:rsid w:val="008F7820"/>
    <w:rsid w:val="009216C9"/>
    <w:rsid w:val="009550D2"/>
    <w:rsid w:val="00963C14"/>
    <w:rsid w:val="009A0256"/>
    <w:rsid w:val="00A67104"/>
    <w:rsid w:val="00A902BF"/>
    <w:rsid w:val="00AE2A2B"/>
    <w:rsid w:val="00AE6E6F"/>
    <w:rsid w:val="00AF4605"/>
    <w:rsid w:val="00B27565"/>
    <w:rsid w:val="00B30743"/>
    <w:rsid w:val="00B41325"/>
    <w:rsid w:val="00B4635A"/>
    <w:rsid w:val="00B47693"/>
    <w:rsid w:val="00B57DB4"/>
    <w:rsid w:val="00BA2931"/>
    <w:rsid w:val="00BE3C56"/>
    <w:rsid w:val="00BF609C"/>
    <w:rsid w:val="00C1550E"/>
    <w:rsid w:val="00C162C5"/>
    <w:rsid w:val="00C44A9A"/>
    <w:rsid w:val="00C45485"/>
    <w:rsid w:val="00C90084"/>
    <w:rsid w:val="00CA7772"/>
    <w:rsid w:val="00CF6C6F"/>
    <w:rsid w:val="00D076B0"/>
    <w:rsid w:val="00DB63C0"/>
    <w:rsid w:val="00DE23E1"/>
    <w:rsid w:val="00E01D37"/>
    <w:rsid w:val="00E0590F"/>
    <w:rsid w:val="00E14B4D"/>
    <w:rsid w:val="00E42866"/>
    <w:rsid w:val="00E47C41"/>
    <w:rsid w:val="00E650EC"/>
    <w:rsid w:val="00E708FE"/>
    <w:rsid w:val="00E823A6"/>
    <w:rsid w:val="00EA100F"/>
    <w:rsid w:val="00EC119E"/>
    <w:rsid w:val="00EC7BCD"/>
    <w:rsid w:val="00F30B6D"/>
    <w:rsid w:val="00F70B5C"/>
    <w:rsid w:val="00F92E16"/>
    <w:rsid w:val="00FB75A9"/>
    <w:rsid w:val="00FC6AD0"/>
    <w:rsid w:val="00FF3187"/>
    <w:rsid w:val="00FF3BCF"/>
    <w:rsid w:val="00FF4E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B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liases w:val="А Сетка таблицы"/>
    <w:basedOn w:val="a1"/>
    <w:uiPriority w:val="59"/>
    <w:rsid w:val="000624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062468"/>
    <w:rPr>
      <w:color w:val="0000FF"/>
      <w:u w:val="single"/>
    </w:rPr>
  </w:style>
  <w:style w:type="paragraph" w:customStyle="1" w:styleId="ConsPlusNormal">
    <w:name w:val="ConsPlusNormal"/>
    <w:link w:val="ConsPlusNormal0"/>
    <w:uiPriority w:val="99"/>
    <w:rsid w:val="0006246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062468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5">
    <w:name w:val="Абзац списка Знак"/>
    <w:link w:val="a6"/>
    <w:uiPriority w:val="99"/>
    <w:locked/>
    <w:rsid w:val="00062468"/>
    <w:rPr>
      <w:rFonts w:ascii="Calibri" w:eastAsia="Calibri" w:hAnsi="Calibri"/>
    </w:rPr>
  </w:style>
  <w:style w:type="paragraph" w:styleId="a6">
    <w:name w:val="List Paragraph"/>
    <w:basedOn w:val="a"/>
    <w:link w:val="a5"/>
    <w:uiPriority w:val="99"/>
    <w:qFormat/>
    <w:rsid w:val="00062468"/>
    <w:pPr>
      <w:spacing w:after="200" w:line="276" w:lineRule="auto"/>
      <w:ind w:left="720"/>
      <w:contextualSpacing/>
    </w:pPr>
    <w:rPr>
      <w:rFonts w:ascii="Calibri" w:eastAsia="Calibri" w:hAnsi="Calibri" w:cstheme="minorBidi"/>
      <w:sz w:val="22"/>
      <w:szCs w:val="22"/>
      <w:lang w:eastAsia="en-US"/>
    </w:rPr>
  </w:style>
  <w:style w:type="character" w:styleId="a7">
    <w:name w:val="FollowedHyperlink"/>
    <w:basedOn w:val="a0"/>
    <w:uiPriority w:val="99"/>
    <w:semiHidden/>
    <w:unhideWhenUsed/>
    <w:rsid w:val="00027D17"/>
    <w:rPr>
      <w:color w:val="800080" w:themeColor="followed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4112F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112FB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Title"/>
    <w:basedOn w:val="a"/>
    <w:link w:val="ab"/>
    <w:qFormat/>
    <w:rsid w:val="00133A96"/>
    <w:pPr>
      <w:jc w:val="center"/>
    </w:pPr>
    <w:rPr>
      <w:b/>
      <w:bCs/>
    </w:rPr>
  </w:style>
  <w:style w:type="character" w:customStyle="1" w:styleId="ab">
    <w:name w:val="Название Знак"/>
    <w:basedOn w:val="a0"/>
    <w:link w:val="aa"/>
    <w:rsid w:val="00133A9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c">
    <w:name w:val="Intense Emphasis"/>
    <w:basedOn w:val="a0"/>
    <w:uiPriority w:val="21"/>
    <w:qFormat/>
    <w:rsid w:val="00133A96"/>
    <w:rPr>
      <w:b/>
      <w:bCs/>
      <w:i/>
      <w:iCs/>
      <w:color w:val="4F81B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018AF8E902C8A8369C11EDDC3A943C2AAEAED217A7EF984E6EEF39448E5D826804E731581A443F6h3BBF" TargetMode="External"/><Relationship Id="rId5" Type="http://schemas.openxmlformats.org/officeDocument/2006/relationships/hyperlink" Target="https://utp.sberbank-ast.ru/AP/Notice/652/Instruction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1139</TotalTime>
  <Pages>6</Pages>
  <Words>2847</Words>
  <Characters>16232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42</cp:revision>
  <cp:lastPrinted>2022-10-21T12:14:00Z</cp:lastPrinted>
  <dcterms:created xsi:type="dcterms:W3CDTF">2022-08-24T14:12:00Z</dcterms:created>
  <dcterms:modified xsi:type="dcterms:W3CDTF">2024-01-25T12:12:00Z</dcterms:modified>
</cp:coreProperties>
</file>