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C74" w:rsidRPr="006E5AE0" w:rsidRDefault="006E5AE0" w:rsidP="006E5A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Продолжается </w:t>
      </w:r>
      <w:r w:rsidR="00713C74" w:rsidRPr="006E5AE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Декларационная кампания 2022 года</w:t>
      </w:r>
    </w:p>
    <w:p w:rsidR="00713C74" w:rsidRPr="006E5AE0" w:rsidRDefault="00713C74" w:rsidP="006E5AE0">
      <w:pPr>
        <w:spacing w:before="100" w:beforeAutospacing="1" w:after="0" w:line="240" w:lineRule="auto"/>
        <w:ind w:firstLine="11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Представить декларацию о доходах, получ</w:t>
      </w:r>
      <w:r w:rsidR="00401EC5">
        <w:rPr>
          <w:rFonts w:ascii="Times New Roman" w:eastAsia="Times New Roman" w:hAnsi="Times New Roman" w:cs="Times New Roman"/>
          <w:sz w:val="26"/>
          <w:szCs w:val="26"/>
          <w:lang w:eastAsia="ru-RU"/>
        </w:rPr>
        <w:t>енных в 2021 году, необходимо не позднее</w:t>
      </w:r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 мая 2022 года. Форму 3-НДФЛ можно подать в налоговый орган по месту своего учета или в МФЦ. </w:t>
      </w:r>
      <w:r w:rsidRPr="001A45A8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Декларацию также</w:t>
      </w:r>
      <w:r w:rsidR="001A45A8" w:rsidRPr="001A4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A45A8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можно</w:t>
      </w:r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заполнить онлайн в </w:t>
      </w:r>
      <w:r w:rsidR="00401EC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Личном кабинете налогоплательщика для физических лиц</w:t>
      </w:r>
      <w:r w:rsidR="00401EC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через программу «</w:t>
      </w:r>
      <w:hyperlink r:id="rId6" w:tgtFrame="_blank" w:history="1">
        <w:r w:rsidRPr="006E5AE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Декларация</w:t>
        </w:r>
      </w:hyperlink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». Для этого следует заполнить форму 3-НДФЛ, утвержденную </w:t>
      </w:r>
      <w:hyperlink r:id="rId7" w:tgtFrame="_blank" w:history="1">
        <w:r w:rsidRPr="006E5AE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приказом ФНС России от 15.10.2021 № ЕД-7-11/903@</w:t>
        </w:r>
      </w:hyperlink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E828DA" w:rsidRPr="001A45A8" w:rsidRDefault="00713C74" w:rsidP="00BC7601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Отчитаться о доходах</w:t>
      </w:r>
      <w:proofErr w:type="gramEnd"/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необходимо, если в 2021 году гражданин, например, продал недвижимость, которая была в его собственности меньше минимального срока владения, получил дорогие подарки не от</w:t>
      </w:r>
      <w:r w:rsidR="00401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близких родственников, выиграл </w:t>
      </w:r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сумму в лотерею, сдавал имущество в аренду или получал доход от зарубежных источников. При этом в случае продажи недвижимого имущества на сумму до 1 </w:t>
      </w:r>
      <w:proofErr w:type="gramStart"/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</w:t>
      </w:r>
      <w:proofErr w:type="gramEnd"/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рублей, а иного имущества – до 250 тыс. рублей в год, налогоплательщику больше не н</w:t>
      </w:r>
      <w:r w:rsidR="00BC7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ужно сдавать декларацию 3-НДФЛ. </w:t>
      </w:r>
      <w:r w:rsidR="00E828DA" w:rsidRPr="001A45A8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случая, когда доход от продажи недвижимости меньше 70% кадастровой стоимости объекта</w:t>
      </w:r>
      <w:r w:rsidR="00065777" w:rsidRPr="001A4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828DA" w:rsidRPr="001A45A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1 января года</w:t>
      </w:r>
      <w:r w:rsidR="00065777" w:rsidRPr="001A4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продажи,</w:t>
      </w:r>
      <w:r w:rsidR="00E828DA" w:rsidRPr="001A4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доходом, облагаемым НДФЛ, признается 70% кадастровой стоимости объекта.</w:t>
      </w:r>
    </w:p>
    <w:p w:rsidR="00713C74" w:rsidRPr="006E5AE0" w:rsidRDefault="00713C74" w:rsidP="006E5AE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Отчитаться о</w:t>
      </w:r>
      <w:proofErr w:type="gramEnd"/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своих доходах также должны индивидуальные предприниматели, нотариусы, занимающиеся частной практикой, адвокаты, учредившие адвокатские кабинеты и другие лица. </w:t>
      </w:r>
    </w:p>
    <w:p w:rsidR="00713C74" w:rsidRPr="006E5AE0" w:rsidRDefault="00713C74" w:rsidP="006E5AE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этом физические лица, получающие доходы как </w:t>
      </w:r>
      <w:proofErr w:type="spellStart"/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самозанятые</w:t>
      </w:r>
      <w:proofErr w:type="spellEnd"/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не представляют декларацию и не обязаны </w:t>
      </w:r>
      <w:proofErr w:type="gramStart"/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отчитываться о них</w:t>
      </w:r>
      <w:proofErr w:type="gramEnd"/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рамках декларационной кампании. </w:t>
      </w:r>
    </w:p>
    <w:p w:rsidR="00713C74" w:rsidRPr="006E5AE0" w:rsidRDefault="00713C74" w:rsidP="006E5AE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Оплатить НДФЛ, </w:t>
      </w:r>
      <w:proofErr w:type="gramStart"/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>исчисленный</w:t>
      </w:r>
      <w:proofErr w:type="gramEnd"/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декларации, необходимо до 15 июля 2022 года. </w:t>
      </w:r>
    </w:p>
    <w:p w:rsidR="00713C74" w:rsidRPr="006E5AE0" w:rsidRDefault="00713C74" w:rsidP="006E5AE0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налоговый агент не удержал НДФЛ с дохода, полученного налогоплательщиком, то последний должен задекларировать его самостоятельно и уплатить налог. Сделать это необходимо только в том случае, если налоговый агент не сообщил в ФНС России о невозможности удержать налог и о сумме неудержанного НДФЛ. Если же он выполнил данную обязанность, налоговый орган направит гражданину налоговое уведомление, на основании которого необходимо будет уплатить НДФЛ не позднее 1 декабря 2022 года. </w:t>
      </w:r>
    </w:p>
    <w:p w:rsidR="00713C74" w:rsidRDefault="00713C74" w:rsidP="006E5AE0">
      <w:pPr>
        <w:spacing w:after="100" w:afterAutospacing="1" w:line="240" w:lineRule="auto"/>
        <w:ind w:firstLine="11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5A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нарушении сроков подачи декларации и уплаты НДФЛ налогоплательщик может быть привлечен к ответственности в виде штрафа и пени. Предельный срок подачи декларации – 4 мая 2022 года. Обращаем внимание на то, что он не распространяется на получение налоговых вычетов. Для этого направить декларацию можно в любое время в течение года. </w:t>
      </w:r>
    </w:p>
    <w:p w:rsidR="002230C4" w:rsidRPr="006E5AE0" w:rsidRDefault="002230C4" w:rsidP="006E5AE0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2230C4" w:rsidRPr="006E5AE0" w:rsidSect="006E5AE0">
      <w:pgSz w:w="11906" w:h="16838"/>
      <w:pgMar w:top="567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C74"/>
    <w:rsid w:val="00065777"/>
    <w:rsid w:val="001A45A8"/>
    <w:rsid w:val="002230C4"/>
    <w:rsid w:val="003E35EA"/>
    <w:rsid w:val="00401EC5"/>
    <w:rsid w:val="006E5AE0"/>
    <w:rsid w:val="00713C74"/>
    <w:rsid w:val="00BC7601"/>
    <w:rsid w:val="00E8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7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5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ublication.pravo.gov.ru/Document/View/000120211029004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log.gov.ru/rn77/program/596124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19F37-5A36-4E44-88B9-EE43CC4B0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Бурова Лариса Ивановна</dc:creator>
  <cp:lastModifiedBy>Силаева Надежда Александровна</cp:lastModifiedBy>
  <cp:revision>2</cp:revision>
  <cp:lastPrinted>2022-04-08T10:15:00Z</cp:lastPrinted>
  <dcterms:created xsi:type="dcterms:W3CDTF">2022-04-14T10:43:00Z</dcterms:created>
  <dcterms:modified xsi:type="dcterms:W3CDTF">2022-04-14T10:43:00Z</dcterms:modified>
</cp:coreProperties>
</file>