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4" w:rsidRPr="00C01FF4" w:rsidRDefault="00C01FF4" w:rsidP="00C01F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36"/>
          <w:szCs w:val="36"/>
          <w:lang w:eastAsia="ru-RU"/>
        </w:rPr>
      </w:pPr>
      <w:r w:rsidRPr="00C01FF4">
        <w:rPr>
          <w:rFonts w:ascii="Arial" w:eastAsia="Times New Roman" w:hAnsi="Arial" w:cs="Arial"/>
          <w:color w:val="004486"/>
          <w:kern w:val="36"/>
          <w:sz w:val="36"/>
          <w:szCs w:val="36"/>
          <w:lang w:eastAsia="ru-RU"/>
        </w:rPr>
        <w:t>Минтруд разъяснил особенности прохождения обязательных медосмотров работниками, работающими на ПК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Минтруд России в письме от 05.05.2021 N 15-0/ООГ-1560 разъяснил особенности прохождения обязательного предварительного (периодического) медицинского осмотра работником, выполняющим работы с использованием ПК.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 письме Минтруда отмечено, что пунктом 4.2.5 раздела IV Перечня предусмотрен физический фактор «электромагнитное поле широкополосного спектра частот (5 Гц - 2 кГц, 2 кГц - 400 кГц)».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 случае если работник выполняет работы с использованием персонального компьютера и при этом уровень электромагнитного поля широкополосного спектра частот не превышает предельно </w:t>
      </w:r>
      <w:proofErr w:type="gramStart"/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допустимый уровень, данный работник не подлежит</w:t>
      </w:r>
      <w:proofErr w:type="gramEnd"/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прохождению обязательного предварительного и (или) периодического медицинского осмотра по пункту 4.2.5 раздела IV Перечня.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Кроме того, в качестве источника информации о наличии на рабочих местах вредных производственных факторов, помимо результатов проведения оценки условий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Минтруд напомнил, что разделы I-V Перечня содержат перечень вредных и (или) производственных факторов производственной среды, при наличии которых на конкретном рабочем месте, установленных по результатам специальной оценки условий труда, проводятся обязательные предварительные медицинские осмотры при поступлении на работу и периодические медицинские осмотры, тогда как в разделе VI Перечня перечислены работы, при выполнении которых работник обязан проходить указанные осмотры.</w:t>
      </w:r>
      <w:proofErr w:type="gramEnd"/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01FF4">
        <w:rPr>
          <w:rFonts w:ascii="Arial" w:eastAsia="Times New Roman" w:hAnsi="Arial" w:cs="Arial"/>
          <w:color w:val="111111"/>
          <w:sz w:val="16"/>
          <w:szCs w:val="16"/>
          <w:lang w:eastAsia="ru-RU"/>
        </w:rPr>
        <w:t xml:space="preserve">Источники: ТЕХЭКСПЕРТ и </w:t>
      </w:r>
      <w:proofErr w:type="spellStart"/>
      <w:r w:rsidRPr="00C01FF4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КонсультантПлюс</w:t>
      </w:r>
      <w:proofErr w:type="spellEnd"/>
    </w:p>
    <w:p w:rsidR="00C01FF4" w:rsidRPr="00C01FF4" w:rsidRDefault="00C01FF4" w:rsidP="00C01F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30"/>
          <w:szCs w:val="30"/>
          <w:lang w:eastAsia="ru-RU"/>
        </w:rPr>
      </w:pPr>
      <w:r w:rsidRPr="00C01FF4">
        <w:rPr>
          <w:rFonts w:ascii="Helvetica" w:eastAsia="Times New Roman" w:hAnsi="Helvetica" w:cs="Helvetica"/>
          <w:color w:val="3E474C"/>
          <w:sz w:val="30"/>
          <w:szCs w:val="30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D557D"/>
          <w:sz w:val="26"/>
          <w:szCs w:val="26"/>
          <w:lang w:eastAsia="ru-RU"/>
        </w:rPr>
        <w:drawing>
          <wp:inline distT="0" distB="0" distL="0" distR="0">
            <wp:extent cx="487045" cy="487045"/>
            <wp:effectExtent l="19050" t="0" r="0" b="0"/>
            <wp:docPr id="2" name="Рисунок 2" descr="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Письмо Минтруда России от 05.05.2021 N 15-0/ООГ-1560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прохождении обязательного предварительного (периодического) медицинского осмотра работником, выполняющим работы с использованием ПК.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val="en-US" w:eastAsia="ru-RU"/>
        </w:rPr>
      </w:pPr>
      <w:r w:rsidRPr="00C01FF4">
        <w:rPr>
          <w:rFonts w:ascii="Arial" w:eastAsia="Times New Roman" w:hAnsi="Arial" w:cs="Arial"/>
          <w:color w:val="111111"/>
          <w:sz w:val="26"/>
          <w:szCs w:val="26"/>
          <w:lang w:val="en-US" w:eastAsia="ru-RU"/>
        </w:rPr>
        <w:t>15-0_</w:t>
      </w:r>
      <w:r w:rsidRPr="00C01F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ООГ</w:t>
      </w:r>
      <w:r w:rsidRPr="00C01FF4">
        <w:rPr>
          <w:rFonts w:ascii="Arial" w:eastAsia="Times New Roman" w:hAnsi="Arial" w:cs="Arial"/>
          <w:color w:val="111111"/>
          <w:sz w:val="26"/>
          <w:szCs w:val="26"/>
          <w:lang w:val="en-US" w:eastAsia="ru-RU"/>
        </w:rPr>
        <w:t>-1560.pdf</w:t>
      </w:r>
    </w:p>
    <w:p w:rsidR="00C01FF4" w:rsidRPr="00C01FF4" w:rsidRDefault="00C01FF4" w:rsidP="00C01FF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01FF4">
        <w:rPr>
          <w:rFonts w:ascii="Arial" w:eastAsia="Times New Roman" w:hAnsi="Arial" w:cs="Arial"/>
          <w:color w:val="111111"/>
          <w:sz w:val="26"/>
          <w:lang w:val="en-US" w:eastAsia="ru-RU"/>
        </w:rPr>
        <w:t>Adobe Acrobat Document</w:t>
      </w:r>
      <w:r w:rsidRPr="00C01FF4">
        <w:rPr>
          <w:rFonts w:ascii="Arial" w:eastAsia="Times New Roman" w:hAnsi="Arial" w:cs="Arial"/>
          <w:color w:val="111111"/>
          <w:sz w:val="26"/>
          <w:szCs w:val="26"/>
          <w:lang w:val="en-US" w:eastAsia="ru-RU"/>
        </w:rPr>
        <w:t> </w:t>
      </w:r>
      <w:r w:rsidRPr="00C01FF4">
        <w:rPr>
          <w:rFonts w:ascii="Arial" w:eastAsia="Times New Roman" w:hAnsi="Arial" w:cs="Arial"/>
          <w:color w:val="111111"/>
          <w:sz w:val="26"/>
          <w:lang w:val="en-US" w:eastAsia="ru-RU"/>
        </w:rPr>
        <w:t>194.7 KB</w:t>
      </w:r>
    </w:p>
    <w:sectPr w:rsidR="00C01FF4" w:rsidRPr="00C01FF4" w:rsidSect="00C01F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1FF4"/>
    <w:rsid w:val="0018470E"/>
    <w:rsid w:val="00C0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E"/>
  </w:style>
  <w:style w:type="paragraph" w:styleId="1">
    <w:name w:val="heading 1"/>
    <w:basedOn w:val="a"/>
    <w:link w:val="10"/>
    <w:uiPriority w:val="9"/>
    <w:qFormat/>
    <w:rsid w:val="00C0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FF4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C01FF4"/>
  </w:style>
  <w:style w:type="character" w:customStyle="1" w:styleId="cc-m-download-file-size">
    <w:name w:val="cc-m-download-file-size"/>
    <w:basedOn w:val="a0"/>
    <w:rsid w:val="00C01FF4"/>
  </w:style>
  <w:style w:type="paragraph" w:styleId="a5">
    <w:name w:val="Balloon Text"/>
    <w:basedOn w:val="a"/>
    <w:link w:val="a6"/>
    <w:uiPriority w:val="99"/>
    <w:semiHidden/>
    <w:unhideWhenUsed/>
    <w:rsid w:val="00C0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561">
                      <w:marLeft w:val="13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otrud.com/app/download/14594181032/15-0_%D0%9E%D0%9E%D0%93-1560.pdf?t=1624857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2021-10-05T10:08:00Z</dcterms:created>
  <dcterms:modified xsi:type="dcterms:W3CDTF">2021-10-05T10:11:00Z</dcterms:modified>
</cp:coreProperties>
</file>