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432" w:rsidRDefault="006A5432" w:rsidP="006A543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Вниманию работающих граждан</w:t>
      </w:r>
    </w:p>
    <w:p w:rsidR="006A5432" w:rsidRDefault="006A5432" w:rsidP="006A543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С 1 января 2020 года в Саратовской области пособия по временной нетрудоспособности и в связи с материнством будут перечисляться Саратовским региональным отделением Фонда социального страхования РФ напрямую гражданам. Для получения пособий необходимо обратиться к работодателю для заполнения заявления с приложением необходимых документов. Подробная информация на сайте </w:t>
      </w:r>
      <w:hyperlink r:id="rId5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www.r64.fss.ru</w:t>
        </w:r>
      </w:hyperlink>
      <w:r>
        <w:rPr>
          <w:color w:val="000000"/>
          <w:sz w:val="27"/>
          <w:szCs w:val="27"/>
          <w:bdr w:val="none" w:sz="0" w:space="0" w:color="auto" w:frame="1"/>
        </w:rPr>
        <w:t>.</w:t>
      </w:r>
    </w:p>
    <w:p w:rsidR="006A5432" w:rsidRDefault="006A5432" w:rsidP="006A543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Санаторно-курортное лечение льготных категорий граждан</w:t>
      </w:r>
    </w:p>
    <w:p w:rsidR="006A5432" w:rsidRDefault="006A5432" w:rsidP="006A543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Саратовском региональном отделении Фонда социального страхования по состоянию на 10 октября 2019 года на получение путевок на санаторно-курортное лечение состоят на учете 5506 граждан льготных категорий, проживающих на территории Саратовской области, подача заявлений которых варьируется с 2010 по 2019 годы. На сайте регионального отделения Фонда </w:t>
      </w:r>
      <w:hyperlink r:id="rId6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www.r64.fss.ru</w:t>
        </w:r>
      </w:hyperlink>
      <w:r>
        <w:rPr>
          <w:color w:val="000000"/>
          <w:sz w:val="27"/>
          <w:szCs w:val="27"/>
          <w:bdr w:val="none" w:sz="0" w:space="0" w:color="auto" w:frame="1"/>
        </w:rPr>
        <w:t> в разделе «Обеспечение санаторно-курортным лечением» установлено программное обеспечение, позволяющее гражданам, имеющим право на получение государственной социальной помощи в виде набора социальных услуг по номеру СНИЛС, самостоятельно отслеживать номер своей очереди на получение санаторно-курортной путевки.</w:t>
      </w:r>
    </w:p>
    <w:p w:rsidR="006A5432" w:rsidRDefault="006A5432" w:rsidP="006A543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По результатам проведенных конкурентных способов определения исполнителей (электронные аукционы), в рамках выделенных ассигнований отделению Фонда в 2019 году в сумме более 41,4 млн. рублей, позволило приобрести 1732 путевки на санаторно-курортное лечение для граждан льготных категорий. При предоставлении отделением Фонда путевки на санаторно-курортное лечение гражданам льготных категорий также предоставляется бесплатный проезд на междугородном транспорте к месту лечения и обратно. Гражданам льготных категорий выдаются именные направления (на автомобильный транспорт) и/или электронные талоны (на проезд в поездах дальнего следования).</w:t>
      </w:r>
    </w:p>
    <w:p w:rsidR="006A5432" w:rsidRDefault="006A5432" w:rsidP="006A543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Отметим, что выплата отделением Фонда компенсации гражданам за самостоятельно приобретенные путевки на санаторно-курортное лечение и проездные документы к месту лечения и обратно действующим законодательством не предусмотрена.</w:t>
      </w:r>
    </w:p>
    <w:p w:rsidR="006A5432" w:rsidRDefault="006A5432" w:rsidP="006A543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Одним из основных документов, необходимых для предоставления отделением Фонда путевки на санаторно-курортное лечение является справка для получения путевки по форме 070/у, выданная лечащим врачом в лечебно-профилактическом учреждении, с рекомендацией санаторно-курортного лечения, которая действительна в течение 12 месяцев.</w:t>
      </w:r>
    </w:p>
    <w:p w:rsidR="006A5432" w:rsidRDefault="006A5432" w:rsidP="006A543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Саратовская область готовится к «Прямым выплатам»</w:t>
      </w:r>
    </w:p>
    <w:p w:rsidR="006A5432" w:rsidRDefault="006A5432" w:rsidP="006A543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Напомним, что с 1 января 2020 года на территории Саратовской области стартует реализация проекта, предусматривающего новый порядок выплаты социальных пособий по временной нетрудоспособности и в связи с материнством, а также оплаты дополнительного отпуска пострадавшим на производстве. В настоящее время Саратовское региональное отделение Фонда социального страхования работает с работодателями по зачетному принципу: пособия работнику выплачивает работодатель, а отделение Фонда перечисляет </w:t>
      </w:r>
      <w:r>
        <w:rPr>
          <w:color w:val="000000"/>
          <w:sz w:val="27"/>
          <w:szCs w:val="27"/>
          <w:bdr w:val="none" w:sz="0" w:space="0" w:color="auto" w:frame="1"/>
        </w:rPr>
        <w:lastRenderedPageBreak/>
        <w:t>страхователю разницу между суммой страховых взносов и размером выплаченных им пособий.</w:t>
      </w:r>
    </w:p>
    <w:p w:rsidR="006A5432" w:rsidRDefault="006A5432" w:rsidP="006A543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 реализации пилотного проекта «Прямые выплаты» рассчитывать и перечислять пособия застрахованному лицу будут филиалы регионального отделения Фонда социального страхования, а не работодатель. Выплачиваться пособия будут застрахованным гражданам напрямую – на банковский счёт или через организацию федеральной почтовой связи. При этом выплата пособий по материнству законодательством предусмотрена исключительно на карту платежной системы «МИР».</w:t>
      </w:r>
    </w:p>
    <w:p w:rsidR="006A5432" w:rsidRDefault="006A5432" w:rsidP="006A543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Для ознакомления страхователей с порядком действий при переходе на «Прямые выплаты», в региональном отделении Фонда проходят обучающие семинары. Цель предусмотренного пилотным проектом перехода к механизму прямых выплат – улучшение положения застрахованных граждан и страхователей при назначении и получении пособий. Новый механизм выплат гарантирует своевременное получение пособий независимо от финансового положения работодателя. С информацией и презентациями на данную тему можно ознакомиться на сайте регионального отделения Фонда </w:t>
      </w:r>
      <w:hyperlink r:id="rId7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www.r64.fss.ru</w:t>
        </w:r>
      </w:hyperlink>
      <w:r>
        <w:rPr>
          <w:color w:val="000000"/>
          <w:sz w:val="27"/>
          <w:szCs w:val="27"/>
          <w:bdr w:val="none" w:sz="0" w:space="0" w:color="auto" w:frame="1"/>
        </w:rPr>
        <w:t> в разделе «Проект «Прямые выплаты».</w:t>
      </w:r>
    </w:p>
    <w:p w:rsidR="006A5432" w:rsidRDefault="006A5432" w:rsidP="006A5432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color w:val="444444"/>
          <w:sz w:val="27"/>
          <w:szCs w:val="27"/>
        </w:rPr>
      </w:pPr>
      <w:r>
        <w:rPr>
          <w:rStyle w:val="a6"/>
          <w:rFonts w:ascii="inherit" w:hAnsi="inherit"/>
          <w:color w:val="000000"/>
          <w:sz w:val="27"/>
          <w:szCs w:val="27"/>
          <w:bdr w:val="none" w:sz="0" w:space="0" w:color="auto" w:frame="1"/>
        </w:rPr>
        <w:t>Государственное учреждение — Саратовское региональное отделение Фонда социального страхования Российской Федерации 410012, г. Саратов, ул. им. Пугачева Е.И., д.96.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432"/>
    <w:rsid w:val="005C76B3"/>
    <w:rsid w:val="006A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5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A5432"/>
    <w:rPr>
      <w:b/>
      <w:bCs/>
    </w:rPr>
  </w:style>
  <w:style w:type="character" w:styleId="a5">
    <w:name w:val="Hyperlink"/>
    <w:basedOn w:val="a0"/>
    <w:uiPriority w:val="99"/>
    <w:semiHidden/>
    <w:unhideWhenUsed/>
    <w:rsid w:val="006A5432"/>
    <w:rPr>
      <w:color w:val="0000FF"/>
      <w:u w:val="single"/>
    </w:rPr>
  </w:style>
  <w:style w:type="character" w:styleId="a6">
    <w:name w:val="Emphasis"/>
    <w:basedOn w:val="a0"/>
    <w:uiPriority w:val="20"/>
    <w:qFormat/>
    <w:rsid w:val="006A543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5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A5432"/>
    <w:rPr>
      <w:b/>
      <w:bCs/>
    </w:rPr>
  </w:style>
  <w:style w:type="character" w:styleId="a5">
    <w:name w:val="Hyperlink"/>
    <w:basedOn w:val="a0"/>
    <w:uiPriority w:val="99"/>
    <w:semiHidden/>
    <w:unhideWhenUsed/>
    <w:rsid w:val="006A5432"/>
    <w:rPr>
      <w:color w:val="0000FF"/>
      <w:u w:val="single"/>
    </w:rPr>
  </w:style>
  <w:style w:type="character" w:styleId="a6">
    <w:name w:val="Emphasis"/>
    <w:basedOn w:val="a0"/>
    <w:uiPriority w:val="20"/>
    <w:qFormat/>
    <w:rsid w:val="006A54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3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64.fss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64.fss.ru/" TargetMode="External"/><Relationship Id="rId5" Type="http://schemas.openxmlformats.org/officeDocument/2006/relationships/hyperlink" Target="http://www.r64.fss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2020-07-17T05:54:00Z</dcterms:created>
  <dcterms:modified xsi:type="dcterms:W3CDTF">2020-07-17T05:54:00Z</dcterms:modified>
</cp:coreProperties>
</file>