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выбору рыбных консервов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преддверии новогодних праздников одним из часто приобретаемых пищевых продуктов становятся рыбные консервы, широко используемые, в том числе для приготовления различных салатов, закусок.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покупке данного вида продукции рекомендуем обращать внимание на следующее.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Покупать продукты следует только в местах санкционированной торговли, исключив приобретение их у частных лиц из автомашин, на остановках общественного транспорта, иных местах стихийной уличной торговли.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соответствии с Правилами продажи отдельных видов товаров, утвержденных Постановлением Правительства РФ от 01.01.2001 г. № 55 продавец обязан довести до сведения покупателя наименование своей организации, место ее нахождения (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юридический адрес</w:t>
        </w:r>
      </w:hyperlink>
      <w:r>
        <w:rPr>
          <w:color w:val="000000"/>
          <w:sz w:val="27"/>
          <w:szCs w:val="27"/>
          <w:bdr w:val="none" w:sz="0" w:space="0" w:color="auto" w:frame="1"/>
        </w:rPr>
        <w:t>) и режим работы, размещая указанную информацию на вывеске организации. Продавец – </w:t>
      </w:r>
      <w:hyperlink r:id="rId6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индивидуальный предприниматель</w:t>
        </w:r>
      </w:hyperlink>
      <w:r>
        <w:rPr>
          <w:color w:val="000000"/>
          <w:sz w:val="27"/>
          <w:szCs w:val="27"/>
          <w:bdr w:val="none" w:sz="0" w:space="0" w:color="auto" w:frame="1"/>
        </w:rPr>
        <w:t> должен предоставить покупателю информацию о государственной регистрации и наименовании зарегистрировавшего его органа. Указанная информация размещается в удобных для ознакомления местах. Аналогичная информация также должна быть доведена до сведения покупателей при осуществлении торговли на ярмарках.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Прежде чем купить консервы внимательно осмотрите банки. Металлические банки не должны быть потемневшими, иметь следы ржавых пятен.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Сама банка должна быть целой не помятой, не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бомбажной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(с вздутыми донышками и крышками, не принимающими нормального положения после надавливания на них пальцами) не с «хлопающими» концами (выпуклость донышка или крышки банки не исчезает при нажиме, исчезает на одном конце банки и одновременно возникает на другом конце, сопровождаясь при этом характерным хлопающим звуком, без глубоких царапин, этикетка должна быть аккуратно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приклеенной.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Маркировка рыбных консервов должна содержать следующие сведения: наименование продукции, информация о составе, наименование и место нахождения изготовителя или фамилия, имя, отчество и место нахождения индивидуального предпринимателя-изготовителя, наименование и место нахождения уполномоченного изготовителем лица (при наличии), наименование и место нахождения импортера; масса нетто, сорт (при наличии), срок годности, условия хранения, сведения об использовании при производстве консервов рыбы с нерестовыми изменениями (при наличии); указание «произведено из мороженого сырья» (для продукции, произведенной из мороженого сырья); показатели пищевой ценности, единый знак обращения продукции на рынке.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Методом выдавливания (маркировка выдавливается изнутри, цифры должны быть рельефными) или несмываемой краской на наружную поверхность банок наносятся знаки условных обозначений: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производства продукции: число — две цифры (до цифры «9» включительно впереди ставится цифра «0»), месяц — две цифры (до цифры «9» включительно впереди ставится цифра «0»), год — две последние цифры;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ассортиментный знак (от одного до трех знаков — цифры или буквы, кроме буквы «Р») и номер предприятия-изготовителя (от одного до трех знаков — цифры и буквы) (при наличии);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номер смены (одна цифра) и индекс рыбной промышленности (буква «Р»).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нанесении даты производства продукции, ассортиментного знака, номера предприятия-изготовителя, номера смены и индекса рыбной промышленности между ними оставляют пропуск в один знак или два знака.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Напоминаем ассортиментные коды наиболее популярных рыбных консервов: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Горбуша натуральная — 85Д, Горбуша натуральная с добавлением масла – Л77, Печень трески – 010, Килька балтийская – 352, Сайра тихоокеанская натуральная – 308, Сайра тихоокеанская с добавлением масла – 931, Сардина атлантическая натуральная — Г 83, Сельдь атлантическая натуральная – 014, Сельдь атлантическая натуральная с добавлением масла – 484, Скумбрия атлантическая натуральная – 579, сардина атлантическая натуральная – Г83, Сардина атлантическая натуральная с добавлением масла – Г84, Килька каспийская разделанная бланшированная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масле – 22Д.</w:t>
      </w:r>
    </w:p>
    <w:p w:rsidR="00671C54" w:rsidRDefault="00671C54" w:rsidP="00671C5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Обращайте внимание на наименование консервов, указанное на этикетке, и ассортиментный номер. Эти данные должны быть идентичными.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54"/>
    <w:rsid w:val="005C76B3"/>
    <w:rsid w:val="0067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C54"/>
    <w:rPr>
      <w:b/>
      <w:bCs/>
    </w:rPr>
  </w:style>
  <w:style w:type="character" w:styleId="a5">
    <w:name w:val="Hyperlink"/>
    <w:basedOn w:val="a0"/>
    <w:uiPriority w:val="99"/>
    <w:semiHidden/>
    <w:unhideWhenUsed/>
    <w:rsid w:val="00671C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C54"/>
    <w:rPr>
      <w:b/>
      <w:bCs/>
    </w:rPr>
  </w:style>
  <w:style w:type="character" w:styleId="a5">
    <w:name w:val="Hyperlink"/>
    <w:basedOn w:val="a0"/>
    <w:uiPriority w:val="99"/>
    <w:semiHidden/>
    <w:unhideWhenUsed/>
    <w:rsid w:val="00671C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individualmznoe_predprinimatelmzstvo/" TargetMode="External"/><Relationship Id="rId5" Type="http://schemas.openxmlformats.org/officeDocument/2006/relationships/hyperlink" Target="https://pandia.ru/text/category/adres_yuridicheski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2020-07-17T06:11:00Z</dcterms:created>
  <dcterms:modified xsi:type="dcterms:W3CDTF">2020-07-17T06:11:00Z</dcterms:modified>
</cp:coreProperties>
</file>