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E" w:rsidRPr="007E5DEE" w:rsidRDefault="007E5DEE" w:rsidP="007E5D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DEE">
        <w:rPr>
          <w:rFonts w:ascii="Times New Roman" w:hAnsi="Times New Roman" w:cs="Times New Roman"/>
          <w:sz w:val="28"/>
          <w:szCs w:val="28"/>
        </w:rPr>
        <w:t xml:space="preserve"> </w:t>
      </w:r>
      <w:r w:rsidRPr="007E5DEE">
        <w:rPr>
          <w:rFonts w:ascii="Times New Roman" w:hAnsi="Times New Roman" w:cs="Times New Roman"/>
          <w:sz w:val="28"/>
          <w:szCs w:val="28"/>
        </w:rPr>
        <w:t>«Прокуратурой района уделяется особое внимание защите прав социально уязвимых категорий граждан, а именно: пенсионеров, инвалидов, детей-сирот, а также граждан, имеющих доход в размере прожиточного минимума при осуществлении надзора при взыскании органами принудительного исполнения денежных средств без учета финансового положения должников.</w:t>
      </w:r>
    </w:p>
    <w:p w:rsidR="007E5DEE" w:rsidRPr="007E5DEE" w:rsidRDefault="007E5DEE" w:rsidP="007E5DEE">
      <w:pPr>
        <w:jc w:val="both"/>
        <w:rPr>
          <w:rFonts w:ascii="Times New Roman" w:hAnsi="Times New Roman" w:cs="Times New Roman"/>
          <w:sz w:val="28"/>
          <w:szCs w:val="28"/>
        </w:rPr>
      </w:pPr>
      <w:r w:rsidRPr="007E5DE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статью 446 Гражданского процессуального кодекса Российской Федерации и Федеральным законом «Об исполнительном производстве» (далее - Закон) от 29.06.2021 № 234-ФЗ (вступил в силу с 1 февраля 2022 г.) внесены дополнения, согласно которым предусмотрена возможность сохранения дохода должника в размере прожиточного минимума при наличии его заявления.</w:t>
      </w:r>
    </w:p>
    <w:p w:rsidR="00406994" w:rsidRPr="007E5DEE" w:rsidRDefault="007E5DEE" w:rsidP="007E5DEE">
      <w:pPr>
        <w:jc w:val="both"/>
        <w:rPr>
          <w:rFonts w:ascii="Times New Roman" w:hAnsi="Times New Roman" w:cs="Times New Roman"/>
          <w:sz w:val="28"/>
          <w:szCs w:val="28"/>
        </w:rPr>
      </w:pPr>
      <w:r w:rsidRPr="007E5DE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E5DE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E5DEE">
        <w:rPr>
          <w:rFonts w:ascii="Times New Roman" w:hAnsi="Times New Roman" w:cs="Times New Roman"/>
          <w:sz w:val="28"/>
          <w:szCs w:val="28"/>
        </w:rPr>
        <w:t>, согласно ч. 5.1 ст. 69 Закона должник-гражданин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но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При этом должник- гражданин представляет документы, подтверждающие наличие у него ежемесячного дохода, сведения об источниках такого дохода».</w:t>
      </w:r>
    </w:p>
    <w:sectPr w:rsidR="00406994" w:rsidRPr="007E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A"/>
    <w:rsid w:val="00406994"/>
    <w:rsid w:val="007E5DEE"/>
    <w:rsid w:val="00A2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411C-B84F-4294-872F-B55B203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2022-05-11T03:57:00Z</dcterms:created>
  <dcterms:modified xsi:type="dcterms:W3CDTF">2022-05-11T03:58:00Z</dcterms:modified>
</cp:coreProperties>
</file>