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5E2D" w:rsidRPr="00805E2D" w:rsidRDefault="009B7861" w:rsidP="00805E2D">
      <w:pPr>
        <w:ind w:left="-851" w:right="-568" w:firstLine="284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Правила перевозки детей: д</w:t>
      </w:r>
      <w:r w:rsidR="00F632F5" w:rsidRPr="00F632F5">
        <w:rPr>
          <w:rFonts w:ascii="PT Astra Serif" w:hAnsi="PT Astra Serif"/>
          <w:b/>
          <w:sz w:val="28"/>
          <w:szCs w:val="28"/>
        </w:rPr>
        <w:t>етские кресла и удерживающие устройства</w:t>
      </w:r>
      <w:r w:rsidR="00F632F5">
        <w:rPr>
          <w:rFonts w:ascii="PT Astra Serif" w:hAnsi="PT Astra Serif"/>
          <w:b/>
          <w:sz w:val="28"/>
          <w:szCs w:val="28"/>
        </w:rPr>
        <w:t>!</w:t>
      </w:r>
    </w:p>
    <w:p w:rsidR="00805E2D" w:rsidRDefault="00805E2D" w:rsidP="00805E2D">
      <w:pPr>
        <w:spacing w:after="0"/>
        <w:ind w:left="-851" w:right="-568" w:firstLine="284"/>
        <w:jc w:val="both"/>
        <w:rPr>
          <w:rFonts w:ascii="PT Astra Serif" w:hAnsi="PT Astra Serif"/>
          <w:sz w:val="28"/>
          <w:szCs w:val="28"/>
        </w:rPr>
      </w:pPr>
      <w:r w:rsidRPr="00805E2D">
        <w:rPr>
          <w:rFonts w:ascii="PT Astra Serif" w:hAnsi="PT Astra Serif"/>
          <w:sz w:val="28"/>
          <w:szCs w:val="28"/>
        </w:rPr>
        <w:t xml:space="preserve">Безопасность ребенка в автомобиле является приоритетом каждого водителя. Для обеспечения надежной защиты малышей различного возраста законодательство устанавливает четкие требования к перевозке детей. Эти правила направлены на минимизацию риска </w:t>
      </w:r>
      <w:proofErr w:type="spellStart"/>
      <w:r w:rsidRPr="00805E2D">
        <w:rPr>
          <w:rFonts w:ascii="PT Astra Serif" w:hAnsi="PT Astra Serif"/>
          <w:sz w:val="28"/>
          <w:szCs w:val="28"/>
        </w:rPr>
        <w:t>травмирования</w:t>
      </w:r>
      <w:proofErr w:type="spellEnd"/>
      <w:r w:rsidRPr="00805E2D">
        <w:rPr>
          <w:rFonts w:ascii="PT Astra Serif" w:hAnsi="PT Astra Serif"/>
          <w:sz w:val="28"/>
          <w:szCs w:val="28"/>
        </w:rPr>
        <w:t xml:space="preserve"> детей при ДТП и</w:t>
      </w:r>
      <w:r>
        <w:rPr>
          <w:rFonts w:ascii="PT Astra Serif" w:hAnsi="PT Astra Serif"/>
          <w:sz w:val="28"/>
          <w:szCs w:val="28"/>
        </w:rPr>
        <w:t xml:space="preserve"> внезапных маневрах автомобиля.</w:t>
      </w:r>
    </w:p>
    <w:p w:rsidR="00805E2D" w:rsidRDefault="00805E2D" w:rsidP="00805E2D">
      <w:pPr>
        <w:spacing w:after="0"/>
        <w:ind w:left="-851" w:right="-568" w:firstLine="284"/>
        <w:jc w:val="both"/>
        <w:rPr>
          <w:rFonts w:ascii="PT Astra Serif" w:hAnsi="PT Astra Serif"/>
          <w:sz w:val="28"/>
          <w:szCs w:val="28"/>
        </w:rPr>
      </w:pPr>
      <w:r w:rsidRPr="00805E2D">
        <w:rPr>
          <w:rFonts w:ascii="PT Astra Serif" w:hAnsi="PT Astra Serif"/>
          <w:sz w:val="28"/>
          <w:szCs w:val="28"/>
        </w:rPr>
        <w:t xml:space="preserve">Основные виды детских </w:t>
      </w:r>
      <w:r>
        <w:rPr>
          <w:rFonts w:ascii="PT Astra Serif" w:hAnsi="PT Astra Serif"/>
          <w:sz w:val="28"/>
          <w:szCs w:val="28"/>
        </w:rPr>
        <w:t>кресел и удерживающих устройств</w:t>
      </w:r>
    </w:p>
    <w:p w:rsidR="00805E2D" w:rsidRPr="00805E2D" w:rsidRDefault="00805E2D" w:rsidP="00805E2D">
      <w:pPr>
        <w:spacing w:after="0"/>
        <w:ind w:left="-851" w:right="-568" w:firstLine="284"/>
        <w:jc w:val="both"/>
        <w:rPr>
          <w:rFonts w:ascii="PT Astra Serif" w:hAnsi="PT Astra Serif"/>
          <w:sz w:val="28"/>
          <w:szCs w:val="28"/>
        </w:rPr>
      </w:pPr>
      <w:r w:rsidRPr="00805E2D">
        <w:rPr>
          <w:rFonts w:ascii="PT Astra Serif" w:hAnsi="PT Astra Serif"/>
          <w:sz w:val="28"/>
          <w:szCs w:val="28"/>
        </w:rPr>
        <w:t>Для разных возрастных групп предусмотрены специальные средства фик</w:t>
      </w:r>
      <w:r>
        <w:rPr>
          <w:rFonts w:ascii="PT Astra Serif" w:hAnsi="PT Astra Serif"/>
          <w:sz w:val="28"/>
          <w:szCs w:val="28"/>
        </w:rPr>
        <w:t>сации пассажиров младше 12 лет:</w:t>
      </w:r>
    </w:p>
    <w:p w:rsidR="00805E2D" w:rsidRPr="00805E2D" w:rsidRDefault="00536975" w:rsidP="00805E2D">
      <w:pPr>
        <w:spacing w:after="0"/>
        <w:ind w:left="-851" w:right="-568" w:firstLine="284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а</w:t>
      </w:r>
      <w:r w:rsidR="00805E2D" w:rsidRPr="00805E2D">
        <w:rPr>
          <w:rFonts w:ascii="PT Astra Serif" w:hAnsi="PT Astra Serif"/>
          <w:sz w:val="28"/>
          <w:szCs w:val="28"/>
        </w:rPr>
        <w:t>втокресло-группа 0+ («переносная люлька») используется для младенцев до 18 месяцев. Оно устанавливается против хода движения автомобиля, обеспечивая максималь</w:t>
      </w:r>
      <w:r w:rsidR="00805E2D">
        <w:rPr>
          <w:rFonts w:ascii="PT Astra Serif" w:hAnsi="PT Astra Serif"/>
          <w:sz w:val="28"/>
          <w:szCs w:val="28"/>
        </w:rPr>
        <w:t>ную защиту головы и шеи малыша.</w:t>
      </w:r>
    </w:p>
    <w:p w:rsidR="00805E2D" w:rsidRDefault="00805E2D" w:rsidP="00805E2D">
      <w:pPr>
        <w:spacing w:after="0"/>
        <w:ind w:left="-851" w:right="-568" w:firstLine="284"/>
        <w:jc w:val="both"/>
        <w:rPr>
          <w:rFonts w:ascii="PT Astra Serif" w:hAnsi="PT Astra Serif"/>
          <w:sz w:val="28"/>
          <w:szCs w:val="28"/>
        </w:rPr>
      </w:pPr>
      <w:r w:rsidRPr="00805E2D">
        <w:rPr>
          <w:rFonts w:ascii="PT Astra Serif" w:hAnsi="PT Astra Serif"/>
          <w:sz w:val="28"/>
          <w:szCs w:val="28"/>
        </w:rPr>
        <w:t xml:space="preserve">- </w:t>
      </w:r>
      <w:r w:rsidR="00536975">
        <w:rPr>
          <w:rFonts w:ascii="PT Astra Serif" w:hAnsi="PT Astra Serif"/>
          <w:sz w:val="28"/>
          <w:szCs w:val="28"/>
        </w:rPr>
        <w:t>г</w:t>
      </w:r>
      <w:r>
        <w:rPr>
          <w:rFonts w:ascii="PT Astra Serif" w:hAnsi="PT Astra Serif"/>
          <w:sz w:val="28"/>
          <w:szCs w:val="28"/>
        </w:rPr>
        <w:t>руппа I (до 18 кг).</w:t>
      </w:r>
      <w:r w:rsidR="001027BA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805E2D">
        <w:rPr>
          <w:rFonts w:ascii="PT Astra Serif" w:hAnsi="PT Astra Serif"/>
          <w:sz w:val="28"/>
          <w:szCs w:val="28"/>
        </w:rPr>
        <w:t>Детские</w:t>
      </w:r>
      <w:proofErr w:type="gramEnd"/>
      <w:r w:rsidRPr="00805E2D">
        <w:rPr>
          <w:rFonts w:ascii="PT Astra Serif" w:hAnsi="PT Astra Serif"/>
          <w:sz w:val="28"/>
          <w:szCs w:val="28"/>
        </w:rPr>
        <w:t xml:space="preserve"> автокресла группы I устанавливаются лицом вперед, подходят детям старше 1 года и весом до 18 килограммов. Удерживающее устройство оснащено пятиточечными ремнями безопасности</w:t>
      </w:r>
      <w:r>
        <w:rPr>
          <w:rFonts w:ascii="PT Astra Serif" w:hAnsi="PT Astra Serif"/>
          <w:sz w:val="28"/>
          <w:szCs w:val="28"/>
        </w:rPr>
        <w:t>, надежно фиксирующими ребенка.</w:t>
      </w:r>
    </w:p>
    <w:p w:rsidR="00805E2D" w:rsidRPr="00805E2D" w:rsidRDefault="00805E2D" w:rsidP="00805E2D">
      <w:pPr>
        <w:spacing w:after="0"/>
        <w:ind w:left="-851" w:right="-568" w:firstLine="284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</w:t>
      </w:r>
      <w:r w:rsidR="00536975">
        <w:rPr>
          <w:rFonts w:ascii="PT Astra Serif" w:hAnsi="PT Astra Serif"/>
          <w:sz w:val="28"/>
          <w:szCs w:val="28"/>
        </w:rPr>
        <w:t>г</w:t>
      </w:r>
      <w:r w:rsidRPr="00805E2D">
        <w:rPr>
          <w:rFonts w:ascii="PT Astra Serif" w:hAnsi="PT Astra Serif"/>
          <w:sz w:val="28"/>
          <w:szCs w:val="28"/>
        </w:rPr>
        <w:t>руппа II-III (до 36 кг)</w:t>
      </w:r>
      <w:r w:rsidR="00536975">
        <w:rPr>
          <w:rFonts w:ascii="PT Astra Serif" w:hAnsi="PT Astra Serif"/>
          <w:sz w:val="28"/>
          <w:szCs w:val="28"/>
        </w:rPr>
        <w:t>.</w:t>
      </w:r>
      <w:r w:rsidRPr="00805E2D">
        <w:rPr>
          <w:rFonts w:ascii="PT Astra Serif" w:hAnsi="PT Astra Serif"/>
          <w:sz w:val="28"/>
          <w:szCs w:val="28"/>
        </w:rPr>
        <w:t xml:space="preserve"> Бустеры предназначены для детей старшего возраста (старше 4-х лет). Они поднимают ребенка над уровнем сидения, позволяя правильно зафиксировать штатные ремни безопасности взрослого пассажира.</w:t>
      </w:r>
    </w:p>
    <w:p w:rsidR="00805E2D" w:rsidRDefault="00805E2D" w:rsidP="00805E2D">
      <w:pPr>
        <w:spacing w:after="0"/>
        <w:ind w:left="-851" w:right="-568" w:firstLine="284"/>
        <w:jc w:val="both"/>
        <w:rPr>
          <w:rFonts w:ascii="PT Astra Serif" w:hAnsi="PT Astra Serif"/>
          <w:sz w:val="28"/>
          <w:szCs w:val="28"/>
        </w:rPr>
      </w:pPr>
      <w:r w:rsidRPr="00805E2D">
        <w:rPr>
          <w:rFonts w:ascii="PT Astra Serif" w:hAnsi="PT Astra Serif"/>
          <w:sz w:val="28"/>
          <w:szCs w:val="28"/>
        </w:rPr>
        <w:t>Согласно Правилам дорожного движения РФ, дети до 7 лет обязаны перевозиться исключительно в специальных устройствах, соответствующих весу и росту ребенка. Дети от 7 до 11 лет могут находиться в автомобиле без специального детского кресла, однако обязательно пристегнутыми ремнями безопасности либо специальными устройствами, позволяющими использова</w:t>
      </w:r>
      <w:r>
        <w:rPr>
          <w:rFonts w:ascii="PT Astra Serif" w:hAnsi="PT Astra Serif"/>
          <w:sz w:val="28"/>
          <w:szCs w:val="28"/>
        </w:rPr>
        <w:t>ть стандартные ремни (бустеры).</w:t>
      </w:r>
    </w:p>
    <w:p w:rsidR="00805E2D" w:rsidRDefault="00805E2D" w:rsidP="00805E2D">
      <w:pPr>
        <w:spacing w:after="0"/>
        <w:ind w:left="-851" w:right="-568"/>
        <w:jc w:val="both"/>
        <w:rPr>
          <w:rFonts w:ascii="PT Astra Serif" w:hAnsi="PT Astra Serif"/>
          <w:sz w:val="28"/>
          <w:szCs w:val="28"/>
        </w:rPr>
      </w:pPr>
      <w:r w:rsidRPr="00805E2D">
        <w:rPr>
          <w:rFonts w:ascii="PT Astra Serif" w:hAnsi="PT Astra Serif"/>
          <w:sz w:val="28"/>
          <w:szCs w:val="28"/>
        </w:rPr>
        <w:t>Несоблюдение требований влечет административную ответстве</w:t>
      </w:r>
      <w:r w:rsidR="001027BA">
        <w:rPr>
          <w:rFonts w:ascii="PT Astra Serif" w:hAnsi="PT Astra Serif"/>
          <w:sz w:val="28"/>
          <w:szCs w:val="28"/>
        </w:rPr>
        <w:t xml:space="preserve">нность согласно статье </w:t>
      </w:r>
      <w:r w:rsidR="00536975" w:rsidRPr="00805E2D">
        <w:rPr>
          <w:rFonts w:ascii="PT Astra Serif" w:hAnsi="PT Astra Serif"/>
          <w:sz w:val="28"/>
          <w:szCs w:val="28"/>
        </w:rPr>
        <w:t xml:space="preserve">12.23 ч.3 </w:t>
      </w:r>
      <w:r w:rsidR="001027BA">
        <w:rPr>
          <w:rFonts w:ascii="PT Astra Serif" w:hAnsi="PT Astra Serif"/>
          <w:sz w:val="28"/>
          <w:szCs w:val="28"/>
        </w:rPr>
        <w:t xml:space="preserve">КоАП РФ </w:t>
      </w:r>
      <w:r w:rsidRPr="00805E2D">
        <w:rPr>
          <w:rFonts w:ascii="PT Astra Serif" w:hAnsi="PT Astra Serif"/>
          <w:sz w:val="28"/>
          <w:szCs w:val="28"/>
        </w:rPr>
        <w:t>(штраф составляет от 3 тыс. рублей).</w:t>
      </w:r>
    </w:p>
    <w:p w:rsidR="00805E2D" w:rsidRPr="00805E2D" w:rsidRDefault="00805E2D" w:rsidP="00805E2D">
      <w:pPr>
        <w:spacing w:after="0"/>
        <w:ind w:left="-851" w:right="-568"/>
        <w:jc w:val="both"/>
        <w:rPr>
          <w:rFonts w:ascii="PT Astra Serif" w:hAnsi="PT Astra Serif"/>
          <w:sz w:val="28"/>
          <w:szCs w:val="28"/>
        </w:rPr>
      </w:pPr>
      <w:r w:rsidRPr="00805E2D">
        <w:rPr>
          <w:rFonts w:ascii="PT Astra Serif" w:hAnsi="PT Astra Serif"/>
          <w:sz w:val="28"/>
          <w:szCs w:val="28"/>
        </w:rPr>
        <w:t xml:space="preserve"> Как выбрать подходящее кресло?</w:t>
      </w:r>
    </w:p>
    <w:p w:rsidR="00805E2D" w:rsidRPr="00805E2D" w:rsidRDefault="00805E2D" w:rsidP="00805E2D">
      <w:pPr>
        <w:spacing w:after="0"/>
        <w:ind w:left="-851" w:right="-568" w:firstLine="284"/>
        <w:jc w:val="both"/>
        <w:rPr>
          <w:rFonts w:ascii="PT Astra Serif" w:hAnsi="PT Astra Serif"/>
          <w:sz w:val="28"/>
          <w:szCs w:val="28"/>
        </w:rPr>
      </w:pPr>
      <w:bookmarkStart w:id="0" w:name="_GoBack"/>
      <w:bookmarkEnd w:id="0"/>
      <w:r w:rsidRPr="00805E2D">
        <w:rPr>
          <w:rFonts w:ascii="PT Astra Serif" w:hAnsi="PT Astra Serif"/>
          <w:sz w:val="28"/>
          <w:szCs w:val="28"/>
        </w:rPr>
        <w:t>При выборе автокресла важно учитывать возраст, рост и вес ребенка</w:t>
      </w:r>
      <w:r w:rsidR="001027BA">
        <w:rPr>
          <w:rFonts w:ascii="PT Astra Serif" w:hAnsi="PT Astra Serif"/>
          <w:sz w:val="28"/>
          <w:szCs w:val="28"/>
        </w:rPr>
        <w:t>.</w:t>
      </w:r>
      <w:r w:rsidRPr="00805E2D">
        <w:rPr>
          <w:rFonts w:ascii="PT Astra Serif" w:hAnsi="PT Astra Serif"/>
          <w:sz w:val="28"/>
          <w:szCs w:val="28"/>
        </w:rPr>
        <w:t xml:space="preserve"> Подгонять автокресло по размеру кузова авто не рекомендуется, оно должно идеально под</w:t>
      </w:r>
      <w:r>
        <w:rPr>
          <w:rFonts w:ascii="PT Astra Serif" w:hAnsi="PT Astra Serif"/>
          <w:sz w:val="28"/>
          <w:szCs w:val="28"/>
        </w:rPr>
        <w:t>ходить именно вашему ребенку.</w:t>
      </w:r>
    </w:p>
    <w:p w:rsidR="006B1BDD" w:rsidRPr="00893E1B" w:rsidRDefault="00893E1B" w:rsidP="00893E1B">
      <w:pPr>
        <w:spacing w:after="0"/>
        <w:ind w:left="-993" w:right="-568" w:firstLine="426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0C16E6">
        <w:rPr>
          <w:rFonts w:ascii="PT Astra Serif" w:eastAsia="Times New Roman" w:hAnsi="PT Astra Serif" w:cs="Times New Roman"/>
          <w:b/>
          <w:sz w:val="28"/>
          <w:szCs w:val="32"/>
        </w:rPr>
        <w:t>Сотрудники отдела Госавтоинспекции МО МВД России «Пугачевский» Саратовской области</w:t>
      </w:r>
      <w:r w:rsidRPr="00544A22">
        <w:rPr>
          <w:rFonts w:ascii="PT Astra Serif" w:eastAsia="Times New Roman" w:hAnsi="PT Astra Serif" w:cs="Times New Roman"/>
          <w:sz w:val="28"/>
          <w:szCs w:val="32"/>
        </w:rPr>
        <w:t xml:space="preserve"> </w:t>
      </w:r>
      <w:r>
        <w:rPr>
          <w:rFonts w:ascii="PT Astra Serif" w:eastAsia="Times New Roman" w:hAnsi="PT Astra Serif" w:cs="Times New Roman"/>
          <w:sz w:val="28"/>
          <w:szCs w:val="32"/>
        </w:rPr>
        <w:t>призывают водителей перевозить детей по правилам дорожного движения.</w:t>
      </w:r>
      <w:r>
        <w:rPr>
          <w:rFonts w:ascii="PT Astra Serif" w:eastAsia="Times New Roman" w:hAnsi="PT Astra Serif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Пренебрежительное отношение к средствам пассивной защиты, то есть неприменение пассажирами и родителями ремней безопасности, детских удерживающих устройств, в случае ДТП характеризуется, как правило получением наиболее тяжелых травм</w:t>
      </w:r>
      <w:r w:rsidR="00805E2D" w:rsidRPr="00805E2D">
        <w:rPr>
          <w:rFonts w:ascii="PT Astra Serif" w:hAnsi="PT Astra Serif"/>
          <w:sz w:val="28"/>
          <w:szCs w:val="28"/>
        </w:rPr>
        <w:t>!</w:t>
      </w:r>
    </w:p>
    <w:sectPr w:rsidR="006B1BDD" w:rsidRPr="00893E1B" w:rsidSect="006462F9">
      <w:pgSz w:w="11906" w:h="16838" w:code="9"/>
      <w:pgMar w:top="142" w:right="1134" w:bottom="425" w:left="1701" w:header="709" w:footer="709" w:gutter="0"/>
      <w:paperSrc w:firs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7C7"/>
    <w:rsid w:val="001027BA"/>
    <w:rsid w:val="00253AB9"/>
    <w:rsid w:val="003519FB"/>
    <w:rsid w:val="004D1812"/>
    <w:rsid w:val="00536975"/>
    <w:rsid w:val="006462F9"/>
    <w:rsid w:val="007157C7"/>
    <w:rsid w:val="007A3789"/>
    <w:rsid w:val="00805E2D"/>
    <w:rsid w:val="00893E1B"/>
    <w:rsid w:val="009B7861"/>
    <w:rsid w:val="00CE6144"/>
    <w:rsid w:val="00F6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194D23-F461-402B-B5EC-F9858D6A9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akochenova2</dc:creator>
  <cp:keywords/>
  <dc:description/>
  <cp:lastModifiedBy>akochenova2</cp:lastModifiedBy>
  <cp:revision>8</cp:revision>
  <dcterms:created xsi:type="dcterms:W3CDTF">2026-02-11T08:04:00Z</dcterms:created>
  <dcterms:modified xsi:type="dcterms:W3CDTF">2026-02-11T08:43:00Z</dcterms:modified>
</cp:coreProperties>
</file>