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ind w:firstLine="708"/>
        <w:jc w:val="both"/>
        <w:rPr>
          <w:b/>
          <w:bCs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                               </w:t>
      </w:r>
      <w:r>
        <w:rPr>
          <w:rFonts w:cs="Times New Roman" w:ascii="Times New Roman" w:hAnsi="Times New Roman"/>
          <w:b/>
          <w:bCs/>
          <w:sz w:val="28"/>
          <w:szCs w:val="28"/>
        </w:rPr>
        <w:t>«</w:t>
      </w:r>
      <w:r>
        <w:rPr>
          <w:rFonts w:cs="Times New Roman" w:ascii="Times New Roman" w:hAnsi="Times New Roman"/>
          <w:b/>
          <w:bCs/>
          <w:sz w:val="28"/>
          <w:szCs w:val="28"/>
        </w:rPr>
        <w:t>БЕЗОПАСНАЯ ДОРОГА»</w:t>
      </w:r>
    </w:p>
    <w:p>
      <w:pPr>
        <w:pStyle w:val="Normal"/>
        <w:spacing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/>
      </w:r>
    </w:p>
    <w:p>
      <w:pPr>
        <w:pStyle w:val="Normal"/>
        <w:spacing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posOffset>-30480</wp:posOffset>
            </wp:positionH>
            <wp:positionV relativeFrom="paragraph">
              <wp:posOffset>-19050</wp:posOffset>
            </wp:positionV>
            <wp:extent cx="2921000" cy="1942465"/>
            <wp:effectExtent l="0" t="0" r="0" b="0"/>
            <wp:wrapSquare wrapText="largest"/>
            <wp:docPr id="1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1000" cy="19424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Times New Roman" w:ascii="Times New Roman" w:hAnsi="Times New Roman"/>
          <w:sz w:val="28"/>
          <w:szCs w:val="28"/>
        </w:rPr>
        <w:t>По итогам 2024 на территории</w:t>
      </w:r>
    </w:p>
    <w:p>
      <w:pPr>
        <w:pStyle w:val="Normal"/>
        <w:spacing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МО «Пугачевский» Саратовской</w:t>
      </w:r>
    </w:p>
    <w:p>
      <w:pPr>
        <w:pStyle w:val="Normal"/>
        <w:spacing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области зарегистрировано 9 </w:t>
      </w:r>
      <w:r>
        <w:rPr>
          <w:rFonts w:cs="Times New Roman" w:ascii="Times New Roman" w:hAnsi="Times New Roman"/>
          <w:sz w:val="28"/>
          <w:szCs w:val="28"/>
        </w:rPr>
        <w:t>ДТП</w:t>
      </w:r>
    </w:p>
    <w:p>
      <w:pPr>
        <w:pStyle w:val="Normal"/>
        <w:spacing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 участием детей и подростков в</w:t>
      </w:r>
    </w:p>
    <w:p>
      <w:pPr>
        <w:pStyle w:val="Normal"/>
        <w:spacing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возрасте до 16 лет, в которых 10 </w:t>
      </w:r>
    </w:p>
    <w:p>
      <w:pPr>
        <w:pStyle w:val="Normal"/>
        <w:spacing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несовершеннолетних получили</w:t>
      </w:r>
    </w:p>
    <w:p>
      <w:pPr>
        <w:pStyle w:val="Normal"/>
        <w:spacing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травмы различной степени </w:t>
      </w:r>
    </w:p>
    <w:p>
      <w:pPr>
        <w:pStyle w:val="Normal"/>
        <w:spacing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тяжести. Из 10 пострадавших </w:t>
      </w:r>
    </w:p>
    <w:p>
      <w:pPr>
        <w:pStyle w:val="Normal"/>
        <w:spacing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детей, - 5 несовершеннолетних, на момент ДТП являлись пассажирами транспортных средств. </w:t>
      </w:r>
    </w:p>
    <w:p>
      <w:pPr>
        <w:pStyle w:val="Normal"/>
        <w:spacing w:before="0"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333333"/>
          <w:sz w:val="28"/>
          <w:szCs w:val="28"/>
        </w:rPr>
        <w:t xml:space="preserve">Штраф за нарушение правил перевозки детей, без СДУУ,  установлен ч.3 ст.12.23 КоАП РФ и составляет 3000 рублей. Штраф за перевозку пассажиров не пристегнутых ремнями безопасности, согласно ст.12.6 КоАП РФ, составляет 1500 рублей. </w:t>
      </w:r>
    </w:p>
    <w:p>
      <w:pPr>
        <w:pStyle w:val="Normal"/>
        <w:spacing w:before="0"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Пренебрежительное отношение к средствам пассивной защиты, то есть неприменение пассажирами ремней безопасности и специальных детских удерживающих устройств при перевозке несовершеннолетних пассажиров, в случае ДТП характеризуется, как правило получением наиболее тяжелых травм. </w:t>
      </w:r>
    </w:p>
    <w:p>
      <w:pPr>
        <w:pStyle w:val="Normal"/>
        <w:spacing w:before="0" w:after="0"/>
        <w:ind w:firstLine="708"/>
        <w:jc w:val="both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Берегите своих детей!</w:t>
      </w:r>
    </w:p>
    <w:p>
      <w:pPr>
        <w:pStyle w:val="Normal"/>
        <w:spacing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Н.Смирнова, 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ст. инспектор по пропаганде отдела </w:t>
      </w:r>
      <w:r>
        <w:rPr>
          <w:rFonts w:cs="Times New Roman" w:ascii="Times New Roman" w:hAnsi="Times New Roman"/>
          <w:sz w:val="28"/>
          <w:szCs w:val="28"/>
        </w:rPr>
        <w:t>Госавтоинспекции</w:t>
      </w:r>
    </w:p>
    <w:p>
      <w:pPr>
        <w:pStyle w:val="Normal"/>
        <w:spacing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9c4331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ascii="PT Astra Serif" w:hAnsi="PT Astra Serif" w:cs="Noto Sans Devanagari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Application>LibreOffice/7.5.6.2$Linux_X86_64 LibreOffice_project/50$Build-2</Application>
  <AppVersion>15.0000</AppVersion>
  <Pages>1</Pages>
  <Words>120</Words>
  <Characters>816</Characters>
  <CharactersWithSpaces>960</CharactersWithSpaces>
  <Paragraphs>15</Paragraphs>
  <Company>Reanimator Extreme Edition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2019-06-26T16:50:00Z</dcterms:created>
  <dc:creator>Comp</dc:creator>
  <dc:description/>
  <dc:language>ru-RU</dc:language>
  <cp:lastModifiedBy/>
  <dcterms:modified xsi:type="dcterms:W3CDTF">2025-01-31T12:53:11Z</dcterms:modified>
  <cp:revision>24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