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FF" w:rsidRPr="004C2203" w:rsidRDefault="001844FF" w:rsidP="00275D25">
      <w:pPr>
        <w:rPr>
          <w:sz w:val="28"/>
          <w:szCs w:val="28"/>
        </w:rPr>
      </w:pPr>
    </w:p>
    <w:p w:rsidR="001844FF" w:rsidRPr="00275D25" w:rsidRDefault="00D076B0" w:rsidP="004112FB">
      <w:pPr>
        <w:jc w:val="center"/>
      </w:pPr>
      <w:r w:rsidRPr="00683C4D">
        <w:rPr>
          <w:b/>
          <w:sz w:val="28"/>
          <w:szCs w:val="28"/>
        </w:rPr>
        <w:t xml:space="preserve">Извещение о проведении открытого аукциона </w:t>
      </w:r>
      <w:r w:rsidRPr="00683C4D">
        <w:rPr>
          <w:b/>
          <w:iCs/>
          <w:sz w:val="28"/>
          <w:szCs w:val="28"/>
        </w:rPr>
        <w:t xml:space="preserve">в электронной форме </w:t>
      </w:r>
      <w:r w:rsidRPr="00683C4D">
        <w:rPr>
          <w:b/>
          <w:sz w:val="28"/>
          <w:szCs w:val="28"/>
        </w:rPr>
        <w:t>на право заключения договора аренды земельного участка</w:t>
      </w:r>
    </w:p>
    <w:p w:rsidR="001844FF" w:rsidRPr="00275D25" w:rsidRDefault="00683C4D" w:rsidP="00E14B4D">
      <w:pPr>
        <w:ind w:firstLine="708"/>
        <w:jc w:val="both"/>
        <w:rPr>
          <w:bCs/>
        </w:rPr>
      </w:pPr>
      <w:r w:rsidRPr="004112FB">
        <w:rPr>
          <w:b/>
          <w:iCs/>
        </w:rPr>
        <w:t>1</w:t>
      </w:r>
      <w:r w:rsidR="001844FF" w:rsidRPr="004112FB">
        <w:rPr>
          <w:b/>
          <w:iCs/>
        </w:rPr>
        <w:t>.</w:t>
      </w:r>
      <w:r w:rsidR="001844FF" w:rsidRPr="00275D25">
        <w:rPr>
          <w:iCs/>
        </w:rPr>
        <w:t> </w:t>
      </w:r>
      <w:r w:rsidR="008F7820" w:rsidRPr="00275D25">
        <w:rPr>
          <w:iCs/>
        </w:rPr>
        <w:t xml:space="preserve"> </w:t>
      </w:r>
      <w:r w:rsidR="008F7820" w:rsidRPr="004112FB">
        <w:rPr>
          <w:bCs/>
          <w:u w:val="single"/>
        </w:rPr>
        <w:t>О</w:t>
      </w:r>
      <w:r w:rsidR="001844FF" w:rsidRPr="004112FB">
        <w:rPr>
          <w:u w:val="single"/>
        </w:rPr>
        <w:t>рганизатор аукциона</w:t>
      </w:r>
      <w:r w:rsidR="001844FF" w:rsidRPr="00275D25">
        <w:t xml:space="preserve">: </w:t>
      </w:r>
      <w:r w:rsidR="003634F9">
        <w:t>Администрация Перелюбского муниципального района Саратовской области, адрес: 413750</w:t>
      </w:r>
      <w:r w:rsidR="008F7820" w:rsidRPr="00275D25">
        <w:t xml:space="preserve">, </w:t>
      </w:r>
      <w:r w:rsidR="003634F9">
        <w:t>Саратовская</w:t>
      </w:r>
      <w:r w:rsidR="008F7820" w:rsidRPr="00275D25">
        <w:t xml:space="preserve"> обл</w:t>
      </w:r>
      <w:r w:rsidR="003634F9">
        <w:t>асть</w:t>
      </w:r>
      <w:r w:rsidR="008F7820" w:rsidRPr="00275D25">
        <w:t xml:space="preserve">, </w:t>
      </w:r>
      <w:proofErr w:type="spellStart"/>
      <w:r w:rsidR="003634F9">
        <w:t>Перелюбский</w:t>
      </w:r>
      <w:proofErr w:type="spellEnd"/>
      <w:r w:rsidR="003634F9">
        <w:t xml:space="preserve"> район, с. Перелюб, ул. Ленина, дом 96</w:t>
      </w:r>
      <w:r w:rsidR="008F7820" w:rsidRPr="00275D25">
        <w:t>, тел. 8 (</w:t>
      </w:r>
      <w:r w:rsidR="003634F9">
        <w:t>84575</w:t>
      </w:r>
      <w:r w:rsidR="008F7820" w:rsidRPr="00275D25">
        <w:t>)</w:t>
      </w:r>
      <w:r w:rsidR="003634F9">
        <w:t>2-13-41</w:t>
      </w:r>
      <w:r w:rsidR="008F7820" w:rsidRPr="00275D25">
        <w:t>.</w:t>
      </w:r>
    </w:p>
    <w:p w:rsidR="001844FF" w:rsidRPr="00275D25" w:rsidRDefault="00683C4D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color w:val="FF0000"/>
        </w:rPr>
      </w:pPr>
      <w:r w:rsidRPr="00275D25">
        <w:rPr>
          <w:rFonts w:cs="Arial CYR"/>
          <w:color w:val="000000"/>
        </w:rPr>
        <w:tab/>
      </w:r>
      <w:r w:rsidR="007C609E" w:rsidRPr="004112FB">
        <w:rPr>
          <w:rFonts w:cs="Arial CYR"/>
          <w:b/>
          <w:color w:val="000000"/>
        </w:rPr>
        <w:t xml:space="preserve">  </w:t>
      </w:r>
      <w:r w:rsidR="00BE3C56" w:rsidRPr="004112FB">
        <w:rPr>
          <w:rFonts w:cs="Arial CYR"/>
          <w:b/>
          <w:color w:val="000000"/>
        </w:rPr>
        <w:t>2.</w:t>
      </w:r>
      <w:r w:rsidR="00BE3C56" w:rsidRPr="00275D25">
        <w:rPr>
          <w:rFonts w:cs="Arial CYR"/>
          <w:color w:val="000000"/>
        </w:rPr>
        <w:t xml:space="preserve"> </w:t>
      </w:r>
      <w:r w:rsidR="007C609E" w:rsidRPr="004112FB">
        <w:rPr>
          <w:rFonts w:cs="Arial CYR"/>
          <w:color w:val="000000"/>
          <w:u w:val="single"/>
        </w:rPr>
        <w:t>Решение о проведен</w:t>
      </w:r>
      <w:proofErr w:type="gramStart"/>
      <w:r w:rsidR="007C609E" w:rsidRPr="004112FB">
        <w:rPr>
          <w:rFonts w:cs="Arial CYR"/>
          <w:color w:val="000000"/>
          <w:u w:val="single"/>
        </w:rPr>
        <w:t xml:space="preserve">ии </w:t>
      </w:r>
      <w:r w:rsidR="00BE3C56" w:rsidRPr="004112FB">
        <w:rPr>
          <w:rFonts w:cs="Arial CYR"/>
          <w:color w:val="000000"/>
          <w:u w:val="single"/>
        </w:rPr>
        <w:t>ау</w:t>
      </w:r>
      <w:proofErr w:type="gramEnd"/>
      <w:r w:rsidR="00BE3C56" w:rsidRPr="004112FB">
        <w:rPr>
          <w:rFonts w:cs="Arial CYR"/>
          <w:color w:val="000000"/>
          <w:u w:val="single"/>
        </w:rPr>
        <w:t>кцион</w:t>
      </w:r>
      <w:r w:rsidR="00275D25" w:rsidRPr="004112FB">
        <w:rPr>
          <w:rFonts w:cs="Arial CYR"/>
          <w:color w:val="000000"/>
          <w:u w:val="single"/>
        </w:rPr>
        <w:t>а</w:t>
      </w:r>
      <w:r w:rsidR="007C609E" w:rsidRPr="00275D25">
        <w:rPr>
          <w:rFonts w:cs="Arial CYR"/>
          <w:color w:val="000000"/>
        </w:rPr>
        <w:t>:</w:t>
      </w:r>
      <w:r w:rsidR="00BE3C56" w:rsidRPr="00275D25">
        <w:rPr>
          <w:rFonts w:cs="Arial CYR"/>
          <w:color w:val="000000"/>
        </w:rPr>
        <w:t xml:space="preserve"> </w:t>
      </w:r>
      <w:r w:rsidR="007C609E" w:rsidRPr="00275D25">
        <w:rPr>
          <w:rFonts w:cs="Arial CYR"/>
          <w:color w:val="000000"/>
        </w:rPr>
        <w:t>П</w:t>
      </w:r>
      <w:r w:rsidR="00BE3C56" w:rsidRPr="00275D25">
        <w:rPr>
          <w:rFonts w:cs="Arial CYR"/>
          <w:color w:val="000000"/>
        </w:rPr>
        <w:t>остановлени</w:t>
      </w:r>
      <w:r w:rsidR="007C609E" w:rsidRPr="00275D25">
        <w:rPr>
          <w:rFonts w:cs="Arial CYR"/>
          <w:color w:val="000000"/>
        </w:rPr>
        <w:t>е</w:t>
      </w:r>
      <w:r w:rsidR="00BE3C56" w:rsidRPr="00275D25">
        <w:rPr>
          <w:rFonts w:cs="Arial CYR"/>
          <w:color w:val="000000"/>
        </w:rPr>
        <w:t xml:space="preserve"> </w:t>
      </w:r>
      <w:r w:rsidR="003634F9">
        <w:rPr>
          <w:rFonts w:cs="Arial CYR"/>
          <w:color w:val="000000"/>
        </w:rPr>
        <w:t>а</w:t>
      </w:r>
      <w:r w:rsidR="00BE3C56" w:rsidRPr="00275D25">
        <w:rPr>
          <w:rFonts w:cs="Arial CYR"/>
          <w:color w:val="000000"/>
        </w:rPr>
        <w:t xml:space="preserve">дминистрации </w:t>
      </w:r>
      <w:r w:rsidR="003634F9">
        <w:rPr>
          <w:rFonts w:cs="Arial CYR"/>
          <w:color w:val="000000"/>
        </w:rPr>
        <w:t xml:space="preserve">Перелюбского муниципального района Саратовской </w:t>
      </w:r>
      <w:r w:rsidR="00BE3C56" w:rsidRPr="00275D25">
        <w:rPr>
          <w:rFonts w:cs="Arial CYR"/>
          <w:color w:val="000000"/>
        </w:rPr>
        <w:t xml:space="preserve"> области от </w:t>
      </w:r>
      <w:r w:rsidR="00206848">
        <w:rPr>
          <w:rFonts w:cs="Arial CYR"/>
          <w:color w:val="000000"/>
        </w:rPr>
        <w:t>16</w:t>
      </w:r>
      <w:r w:rsidR="00AE4DFB">
        <w:rPr>
          <w:rFonts w:cs="Arial CYR"/>
          <w:color w:val="000000"/>
        </w:rPr>
        <w:t>.1</w:t>
      </w:r>
      <w:r w:rsidR="00206848">
        <w:rPr>
          <w:rFonts w:cs="Arial CYR"/>
          <w:color w:val="000000"/>
        </w:rPr>
        <w:t>2</w:t>
      </w:r>
      <w:r w:rsidR="00BE3C56" w:rsidRPr="00275D25">
        <w:rPr>
          <w:rFonts w:cs="Arial CYR"/>
        </w:rPr>
        <w:t>.202</w:t>
      </w:r>
      <w:r w:rsidR="0005030A">
        <w:rPr>
          <w:rFonts w:cs="Arial CYR"/>
        </w:rPr>
        <w:t>4</w:t>
      </w:r>
      <w:r w:rsidR="00DE23E1">
        <w:rPr>
          <w:rFonts w:cs="Arial CYR"/>
        </w:rPr>
        <w:t xml:space="preserve"> № </w:t>
      </w:r>
      <w:r w:rsidR="00206848">
        <w:rPr>
          <w:rFonts w:cs="Arial CYR"/>
        </w:rPr>
        <w:t>341</w:t>
      </w:r>
      <w:r w:rsidR="00BE3C56" w:rsidRPr="00275D25">
        <w:rPr>
          <w:rFonts w:cs="Arial CYR"/>
          <w:color w:val="FF0000"/>
        </w:rPr>
        <w:t xml:space="preserve"> </w:t>
      </w:r>
      <w:r w:rsidR="00BE3C56" w:rsidRPr="00275D25">
        <w:rPr>
          <w:rFonts w:cs="Arial CYR"/>
        </w:rPr>
        <w:t xml:space="preserve">«О проведении </w:t>
      </w:r>
      <w:r w:rsidR="002F03AD">
        <w:rPr>
          <w:rFonts w:cs="Arial CYR"/>
        </w:rPr>
        <w:t>электронного</w:t>
      </w:r>
      <w:r w:rsidR="00BE3C56" w:rsidRPr="00275D25">
        <w:rPr>
          <w:rFonts w:cs="Arial CYR"/>
        </w:rPr>
        <w:t xml:space="preserve"> аукциона на право заключения договор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 xml:space="preserve"> аренды земельн</w:t>
      </w:r>
      <w:r w:rsidR="00EA100F">
        <w:rPr>
          <w:rFonts w:cs="Arial CYR"/>
        </w:rPr>
        <w:t>ого</w:t>
      </w:r>
      <w:r w:rsidR="00BE3C56" w:rsidRPr="00275D25">
        <w:rPr>
          <w:rFonts w:cs="Arial CYR"/>
        </w:rPr>
        <w:t xml:space="preserve"> участк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>»</w:t>
      </w:r>
      <w:r w:rsidR="003D4B20" w:rsidRPr="00275D25">
        <w:rPr>
          <w:rFonts w:cs="Arial CYR"/>
        </w:rPr>
        <w:t>.</w:t>
      </w:r>
    </w:p>
    <w:p w:rsidR="00275D25" w:rsidRDefault="003D4B20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 w:rsidRPr="00275D25">
        <w:rPr>
          <w:rFonts w:cs="Arial CYR"/>
          <w:color w:val="FF0000"/>
        </w:rPr>
        <w:tab/>
      </w:r>
      <w:r w:rsidR="007C609E" w:rsidRPr="004112FB">
        <w:rPr>
          <w:rFonts w:cs="Arial CYR"/>
          <w:b/>
          <w:color w:val="FF0000"/>
        </w:rPr>
        <w:t xml:space="preserve">  </w:t>
      </w:r>
      <w:r w:rsidRPr="004112FB">
        <w:rPr>
          <w:rFonts w:cs="Arial CYR"/>
          <w:b/>
        </w:rPr>
        <w:t>3.</w:t>
      </w:r>
      <w:r w:rsidRPr="00275D25">
        <w:rPr>
          <w:rFonts w:cs="Arial CYR"/>
        </w:rPr>
        <w:t xml:space="preserve"> </w:t>
      </w:r>
      <w:r w:rsidR="00275D25" w:rsidRPr="004112FB">
        <w:rPr>
          <w:rFonts w:cs="Arial CYR"/>
          <w:u w:val="single"/>
        </w:rPr>
        <w:t xml:space="preserve">Место, дата и время и порядок </w:t>
      </w:r>
      <w:r w:rsidRPr="004112FB">
        <w:rPr>
          <w:rFonts w:cs="Arial CYR"/>
          <w:u w:val="single"/>
        </w:rPr>
        <w:t>проведения электронного аукциона</w:t>
      </w:r>
      <w:r w:rsidRPr="00275D25">
        <w:rPr>
          <w:rFonts w:cs="Arial CYR"/>
        </w:rPr>
        <w:t xml:space="preserve">: </w:t>
      </w:r>
    </w:p>
    <w:p w:rsidR="003D4B20" w:rsidRPr="00C44A9A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>
        <w:rPr>
          <w:rFonts w:cs="Arial CYR"/>
        </w:rPr>
        <w:tab/>
        <w:t>Э</w:t>
      </w:r>
      <w:r w:rsidR="003D4B20" w:rsidRPr="00275D25">
        <w:rPr>
          <w:rFonts w:cs="Arial CYR"/>
        </w:rPr>
        <w:t xml:space="preserve">лектронная площадка – универсальная торговая платформа АО «Сбербанк-АСТ», размещенная на сайте http://utp.sberbank-ast.ru в сети </w:t>
      </w:r>
      <w:r w:rsidR="003D4B20" w:rsidRPr="00027D17">
        <w:rPr>
          <w:rFonts w:cs="Arial CYR"/>
        </w:rPr>
        <w:t>Интернет (торговая секция «Приватизация, аренда и продажа прав</w:t>
      </w:r>
      <w:r w:rsidR="00AE6E6F">
        <w:rPr>
          <w:rFonts w:cs="Arial CYR"/>
        </w:rPr>
        <w:t>»)</w:t>
      </w:r>
      <w:r w:rsidR="003D4B20" w:rsidRPr="00C44A9A">
        <w:rPr>
          <w:rFonts w:cs="Arial CYR"/>
        </w:rPr>
        <w:t xml:space="preserve"> </w:t>
      </w:r>
    </w:p>
    <w:p w:rsidR="003D4B20" w:rsidRPr="0035587F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b/>
          <w:u w:val="single"/>
        </w:rPr>
      </w:pPr>
      <w:r>
        <w:rPr>
          <w:rFonts w:cs="Arial CYR"/>
        </w:rPr>
        <w:tab/>
      </w:r>
      <w:r w:rsidRPr="0035587F">
        <w:rPr>
          <w:rFonts w:cs="Arial CYR"/>
          <w:b/>
          <w:u w:val="single"/>
        </w:rPr>
        <w:t>А</w:t>
      </w:r>
      <w:r w:rsidR="003D4B20" w:rsidRPr="0035587F">
        <w:rPr>
          <w:rFonts w:cs="Arial CYR"/>
          <w:b/>
          <w:u w:val="single"/>
        </w:rPr>
        <w:t xml:space="preserve">укцион в электронной форме </w:t>
      </w:r>
      <w:r w:rsidR="003D4B20" w:rsidRPr="003634F9">
        <w:rPr>
          <w:rFonts w:cs="Arial CYR"/>
          <w:b/>
          <w:u w:val="single"/>
        </w:rPr>
        <w:t xml:space="preserve">состоится </w:t>
      </w:r>
      <w:r w:rsidR="00206848">
        <w:rPr>
          <w:rFonts w:cs="Arial CYR"/>
          <w:b/>
          <w:u w:val="single"/>
        </w:rPr>
        <w:t>21</w:t>
      </w:r>
      <w:r w:rsidR="002F03AD">
        <w:rPr>
          <w:rFonts w:cs="Arial CYR"/>
          <w:b/>
          <w:u w:val="single"/>
        </w:rPr>
        <w:t xml:space="preserve"> </w:t>
      </w:r>
      <w:r w:rsidR="00AE4DFB">
        <w:rPr>
          <w:rFonts w:cs="Arial CYR"/>
          <w:b/>
          <w:u w:val="single"/>
        </w:rPr>
        <w:t>января</w:t>
      </w:r>
      <w:r w:rsidR="007C609E" w:rsidRPr="0035587F">
        <w:rPr>
          <w:rFonts w:cs="Arial CYR"/>
          <w:b/>
          <w:u w:val="single"/>
        </w:rPr>
        <w:t xml:space="preserve"> </w:t>
      </w:r>
      <w:r w:rsidR="003D4B20" w:rsidRPr="0035587F">
        <w:rPr>
          <w:rFonts w:cs="Arial CYR"/>
          <w:b/>
          <w:u w:val="single"/>
        </w:rPr>
        <w:t>202</w:t>
      </w:r>
      <w:r w:rsidR="00AE4DFB">
        <w:rPr>
          <w:rFonts w:cs="Arial CYR"/>
          <w:b/>
          <w:u w:val="single"/>
        </w:rPr>
        <w:t>5</w:t>
      </w:r>
      <w:r w:rsidR="003D4B20" w:rsidRPr="0035587F">
        <w:rPr>
          <w:rFonts w:cs="Arial CYR"/>
          <w:b/>
          <w:u w:val="single"/>
        </w:rPr>
        <w:t xml:space="preserve"> г.</w:t>
      </w:r>
      <w:r w:rsidR="004112FB" w:rsidRPr="0035587F">
        <w:rPr>
          <w:rFonts w:cs="Arial CYR"/>
          <w:b/>
          <w:u w:val="single"/>
        </w:rPr>
        <w:t xml:space="preserve"> в 10 час. 00 мин.</w:t>
      </w:r>
    </w:p>
    <w:p w:rsidR="00C45485" w:rsidRPr="004112FB" w:rsidRDefault="00275D25" w:rsidP="00BF609C">
      <w:pPr>
        <w:widowControl w:val="0"/>
        <w:tabs>
          <w:tab w:val="num" w:pos="0"/>
        </w:tabs>
        <w:jc w:val="center"/>
        <w:rPr>
          <w:u w:val="single"/>
        </w:rPr>
      </w:pPr>
      <w:r w:rsidRPr="004112FB">
        <w:rPr>
          <w:u w:val="single"/>
        </w:rPr>
        <w:t>П</w:t>
      </w:r>
      <w:r w:rsidR="003D4B20" w:rsidRPr="004112FB">
        <w:rPr>
          <w:u w:val="single"/>
        </w:rPr>
        <w:t xml:space="preserve">орядок проведения аукциона в электронной форме, </w:t>
      </w:r>
      <w:r w:rsidR="003D4B20" w:rsidRPr="004112FB">
        <w:rPr>
          <w:szCs w:val="20"/>
          <w:u w:val="single"/>
        </w:rPr>
        <w:t>определения его победителя и м</w:t>
      </w:r>
      <w:r w:rsidR="003D4B20" w:rsidRPr="004112FB">
        <w:rPr>
          <w:u w:val="single"/>
        </w:rPr>
        <w:t>есто подведения итогов.</w:t>
      </w:r>
    </w:p>
    <w:p w:rsidR="003D4B20" w:rsidRDefault="003D4B20" w:rsidP="00E14B4D">
      <w:pPr>
        <w:widowControl w:val="0"/>
        <w:tabs>
          <w:tab w:val="num" w:pos="0"/>
        </w:tabs>
        <w:ind w:firstLine="709"/>
        <w:jc w:val="both"/>
        <w:rPr>
          <w:rFonts w:eastAsia="Calibri"/>
          <w:lang w:eastAsia="en-US"/>
        </w:rPr>
      </w:pPr>
      <w:r w:rsidRPr="00275D25">
        <w:t>Аукцион в электронной форме проводится в указанные в</w:t>
      </w:r>
      <w:r>
        <w:t xml:space="preserve"> информационном сообщении день и час </w:t>
      </w:r>
      <w:r>
        <w:rPr>
          <w:rFonts w:eastAsia="Calibri"/>
        </w:rPr>
        <w:t>путем последовательного повышения участниками начальной цены на величину «шага аукциона».</w:t>
      </w:r>
    </w:p>
    <w:p w:rsidR="003D4B20" w:rsidRDefault="003D4B20" w:rsidP="00E14B4D">
      <w:pPr>
        <w:ind w:firstLine="567"/>
        <w:jc w:val="both"/>
        <w:rPr>
          <w:color w:val="000000"/>
        </w:rPr>
      </w:pPr>
      <w:r>
        <w:rPr>
          <w:rFonts w:eastAsia="Calibri"/>
        </w:rPr>
        <w:t xml:space="preserve">«Шаг аукциона» устанавливается </w:t>
      </w:r>
      <w:r w:rsidRPr="009F1169">
        <w:rPr>
          <w:color w:val="000000"/>
        </w:rPr>
        <w:t>в размере 3 процентов начальной цены и не изменяется в течение всего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Во время проведения процедуры аукциона Оператор электронной площадки обеспечивает доступ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частников к закрытой части электронной площадки и возможность представления ими предложений о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Предложением о цене признается подписанное электронной подписью Участника предложение учас</w:t>
      </w:r>
      <w:r w:rsidR="00963C14">
        <w:rPr>
          <w:color w:val="000000"/>
        </w:rPr>
        <w:t xml:space="preserve">тника, увеличенное на величину </w:t>
      </w:r>
      <w:r w:rsidRPr="003D4B20">
        <w:rPr>
          <w:color w:val="000000"/>
        </w:rPr>
        <w:t>«шагу аукциона» от начальной цены продажи имущества или от лучшего предложения о цене, или предложение, равное начальной цене в установленных Регламентом электронной площадки случаях.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Со времени начала проведения процедуры аукциона Оператором электронной площадки размещается: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3D4B20" w:rsidRPr="00963C14" w:rsidRDefault="003D4B20" w:rsidP="003D4B20">
      <w:pPr>
        <w:ind w:firstLine="567"/>
        <w:jc w:val="both"/>
      </w:pPr>
      <w:r w:rsidRPr="00963C14">
        <w:t>В течение тридцати минут с момента начала проведения процедуры аукциона участникам предлагается заявить о согласии заключить договор аренды на земельный участок по начальной цене. В случае, если в течение указанного времени: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963C14">
        <w:t xml:space="preserve">- поступило предложение о начальной цене </w:t>
      </w:r>
      <w:r w:rsidRPr="003D4B20">
        <w:rPr>
          <w:color w:val="000000"/>
        </w:rPr>
        <w:t>земельного участка, то время для представления следующих предложений об увеличенной на "шаг аукциона" цене земельного участка продлевается на 10 (десять) минут с момента представления каждого следующего предложения. Если в течение 10 (десяти) минут после представления последнего предложения о стоимости арендной платы следующее предложение не поступило, аукцион с помощью программно-аппаратных средств электронной площадки завершается;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Участника, в случае если: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ниже начальной цены продажи;</w:t>
      </w:r>
    </w:p>
    <w:p w:rsidR="006E10B7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lastRenderedPageBreak/>
        <w:t>- представленное предложение о цене равно нулю;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не соответствует увеличению текущей цены в соответствии с «шагом аукциона»;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меньше ранее представленных предложений;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является лучшим текущим предложением о цене.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Победителем аукциона признается участник, предложивший наибольшую стоимость годовой арендной платы.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="00290B31">
        <w:rPr>
          <w:color w:val="000000"/>
        </w:rPr>
        <w:t>организатору аукциона</w:t>
      </w:r>
      <w:r w:rsidRPr="003D4B20">
        <w:rPr>
          <w:color w:val="000000"/>
        </w:rPr>
        <w:t xml:space="preserve">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Протокол об итогах аукциона, содержащий наибольшую стоимость годового размера арендной платы, предложенную победителем, и удостоверяющий право победителя на заключение договора аренды земельного участка, подписывается</w:t>
      </w:r>
      <w:r w:rsidR="00EC119E">
        <w:rPr>
          <w:color w:val="000000"/>
        </w:rPr>
        <w:t xml:space="preserve"> и размещается</w:t>
      </w:r>
      <w:r w:rsidRPr="003D4B20">
        <w:rPr>
          <w:color w:val="000000"/>
        </w:rPr>
        <w:t xml:space="preserve">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в течение одного </w:t>
      </w:r>
      <w:r w:rsidR="00EC119E">
        <w:rPr>
          <w:color w:val="000000"/>
        </w:rPr>
        <w:t>рабочего дня</w:t>
      </w:r>
      <w:r w:rsidRPr="003D4B20">
        <w:rPr>
          <w:color w:val="000000"/>
        </w:rPr>
        <w:t xml:space="preserve"> со </w:t>
      </w:r>
      <w:r w:rsidR="00EC119E">
        <w:rPr>
          <w:color w:val="000000"/>
        </w:rPr>
        <w:t>дня подписания данного протокола.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Процедура аукциона считается завершенной с момента подписания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Аукцион признается несостоявшимся в следующих случаях: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не было подано ни одной заявки на участие либо ни один из Претендентов не признан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принято решение о признании только одного Претендента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ни один из участников не сделал предложение о начальной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Решение о признании аукциона несостоявшимся оформляется протоколом об итогах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течение одного рабочего дня со дня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1) сведения о месте, дате и времени проведения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2) предмет аукциона, в том числе сведения о местоположении и площади земельного участка;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3D4B20" w:rsidRPr="003D4B20" w:rsidRDefault="00EC119E" w:rsidP="00EC119E">
      <w:pPr>
        <w:ind w:firstLine="567"/>
        <w:jc w:val="both"/>
        <w:rPr>
          <w:rFonts w:cs="Arial CYR"/>
          <w:color w:val="FF0000"/>
        </w:rPr>
      </w:pPr>
      <w:r w:rsidRPr="00EC119E">
        <w:rPr>
          <w:color w:val="000000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1844FF" w:rsidRPr="004112FB" w:rsidRDefault="007C609E" w:rsidP="004112FB">
      <w:pPr>
        <w:ind w:firstLine="567"/>
      </w:pPr>
      <w:r w:rsidRPr="004112FB">
        <w:rPr>
          <w:b/>
        </w:rPr>
        <w:t>4</w:t>
      </w:r>
      <w:r w:rsidR="001844FF" w:rsidRPr="004112FB">
        <w:rPr>
          <w:b/>
        </w:rPr>
        <w:t>.</w:t>
      </w:r>
      <w:r w:rsidRPr="004112FB">
        <w:t xml:space="preserve"> </w:t>
      </w:r>
      <w:r w:rsidR="001844FF" w:rsidRPr="004112FB">
        <w:rPr>
          <w:u w:val="single"/>
        </w:rPr>
        <w:t>Предмет аукциона</w:t>
      </w:r>
      <w:r w:rsidR="004112FB">
        <w:t>:</w:t>
      </w:r>
    </w:p>
    <w:p w:rsidR="00C45485" w:rsidRPr="0035587F" w:rsidRDefault="007C609E" w:rsidP="001E7717">
      <w:pPr>
        <w:jc w:val="both"/>
      </w:pPr>
      <w:r w:rsidRPr="0035587F">
        <w:t>Право заключения договора аренды земельн</w:t>
      </w:r>
      <w:r w:rsidR="001E7717" w:rsidRPr="0035587F">
        <w:t>ого</w:t>
      </w:r>
      <w:r w:rsidRPr="0035587F">
        <w:t xml:space="preserve"> участк</w:t>
      </w:r>
      <w:r w:rsidR="001E7717" w:rsidRPr="0035587F">
        <w:t>а</w:t>
      </w:r>
      <w:r w:rsidRPr="0035587F">
        <w:t>.</w:t>
      </w:r>
    </w:p>
    <w:p w:rsidR="007C609E" w:rsidRPr="0035587F" w:rsidRDefault="007C609E" w:rsidP="007C609E">
      <w:pPr>
        <w:jc w:val="both"/>
      </w:pPr>
      <w:r w:rsidRPr="0035587F">
        <w:t xml:space="preserve">Лот </w:t>
      </w:r>
      <w:r w:rsidR="000E0A13">
        <w:t>1</w:t>
      </w:r>
      <w:r w:rsidRPr="0035587F">
        <w:t>. Земельный участок.</w:t>
      </w:r>
    </w:p>
    <w:p w:rsidR="007C609E" w:rsidRPr="0035587F" w:rsidRDefault="007C609E" w:rsidP="007C609E">
      <w:pPr>
        <w:jc w:val="both"/>
      </w:pPr>
      <w:r w:rsidRPr="0035587F">
        <w:t>Категория земель: земли населенных пунктов</w:t>
      </w:r>
    </w:p>
    <w:p w:rsidR="007C609E" w:rsidRPr="0035587F" w:rsidRDefault="007C609E" w:rsidP="007C609E">
      <w:pPr>
        <w:jc w:val="both"/>
      </w:pPr>
      <w:r w:rsidRPr="0035587F">
        <w:t>Када</w:t>
      </w:r>
      <w:r w:rsidR="00DE23E1">
        <w:t>стровый номер: 6</w:t>
      </w:r>
      <w:r w:rsidR="000959A2">
        <w:t>4</w:t>
      </w:r>
      <w:r w:rsidR="00DE23E1">
        <w:t>:2</w:t>
      </w:r>
      <w:r w:rsidR="000959A2">
        <w:t>4</w:t>
      </w:r>
      <w:r w:rsidR="00DE23E1">
        <w:t>:</w:t>
      </w:r>
      <w:r w:rsidR="000959A2">
        <w:t>1</w:t>
      </w:r>
      <w:r w:rsidR="00206848">
        <w:t>90405</w:t>
      </w:r>
      <w:r w:rsidR="00DE23E1">
        <w:t>:</w:t>
      </w:r>
      <w:r w:rsidR="00206848">
        <w:t>285</w:t>
      </w:r>
      <w:r w:rsidR="001E7717" w:rsidRPr="0035587F">
        <w:t>.</w:t>
      </w:r>
    </w:p>
    <w:p w:rsidR="007C609E" w:rsidRPr="0035587F" w:rsidRDefault="00C44A9A" w:rsidP="007C609E">
      <w:pPr>
        <w:jc w:val="both"/>
      </w:pPr>
      <w:r w:rsidRPr="0035587F">
        <w:t xml:space="preserve">Площадь </w:t>
      </w:r>
      <w:r w:rsidR="00206848">
        <w:t>49667</w:t>
      </w:r>
      <w:r w:rsidR="00F30B6D" w:rsidRPr="0035587F">
        <w:t xml:space="preserve"> </w:t>
      </w:r>
      <w:r w:rsidR="007C609E" w:rsidRPr="0035587F">
        <w:t>кв.м.</w:t>
      </w:r>
    </w:p>
    <w:p w:rsidR="007C609E" w:rsidRPr="0035587F" w:rsidRDefault="007C609E" w:rsidP="007C609E">
      <w:pPr>
        <w:jc w:val="both"/>
      </w:pPr>
      <w:r w:rsidRPr="0035587F">
        <w:t xml:space="preserve">Вид разрешенного использования: </w:t>
      </w:r>
      <w:r w:rsidR="00206848">
        <w:t>базы крестьянских (фермерских) хозяйств.</w:t>
      </w:r>
    </w:p>
    <w:p w:rsidR="007C609E" w:rsidRPr="0035587F" w:rsidRDefault="007C609E" w:rsidP="007C609E">
      <w:pPr>
        <w:jc w:val="both"/>
      </w:pPr>
      <w:r w:rsidRPr="0035587F">
        <w:t xml:space="preserve">Местоположение: </w:t>
      </w:r>
      <w:proofErr w:type="gramStart"/>
      <w:r w:rsidR="0005030A">
        <w:t xml:space="preserve">Российская Федерация, </w:t>
      </w:r>
      <w:r w:rsidR="000959A2">
        <w:t>Саратовск</w:t>
      </w:r>
      <w:r w:rsidR="00EA100F">
        <w:t>ая обл</w:t>
      </w:r>
      <w:r w:rsidR="00E47C41">
        <w:t>асть</w:t>
      </w:r>
      <w:r w:rsidR="00EA100F">
        <w:t xml:space="preserve">, </w:t>
      </w:r>
      <w:proofErr w:type="spellStart"/>
      <w:r w:rsidR="00EA100F">
        <w:t>Перелюбский</w:t>
      </w:r>
      <w:proofErr w:type="spellEnd"/>
      <w:r w:rsidR="00EA100F">
        <w:t xml:space="preserve"> </w:t>
      </w:r>
      <w:r w:rsidR="00206848">
        <w:t xml:space="preserve">муниципальный </w:t>
      </w:r>
      <w:r w:rsidR="00EA100F">
        <w:t xml:space="preserve">район, </w:t>
      </w:r>
      <w:r w:rsidR="00E47C41">
        <w:t xml:space="preserve"> </w:t>
      </w:r>
      <w:proofErr w:type="spellStart"/>
      <w:r w:rsidR="00E47C41">
        <w:t>Перелюбское</w:t>
      </w:r>
      <w:proofErr w:type="spellEnd"/>
      <w:r w:rsidR="00E47C41">
        <w:t xml:space="preserve"> муниципальное образование, </w:t>
      </w:r>
      <w:r w:rsidR="00206848">
        <w:t>с. Перелюб, пер. Мостовой, западнее д. 45.</w:t>
      </w:r>
      <w:r w:rsidR="00E47C41">
        <w:t xml:space="preserve"> </w:t>
      </w:r>
      <w:proofErr w:type="gramEnd"/>
    </w:p>
    <w:p w:rsidR="007C609E" w:rsidRDefault="007324F1" w:rsidP="00EA100F">
      <w:pPr>
        <w:jc w:val="both"/>
      </w:pPr>
      <w:r w:rsidRPr="0035587F">
        <w:t>Границы земельного участка: установлены в соответствии с действующим законодательством</w:t>
      </w:r>
      <w:r w:rsidR="001E7717" w:rsidRPr="0035587F">
        <w:t>.</w:t>
      </w:r>
    </w:p>
    <w:p w:rsidR="00F541A3" w:rsidRPr="00F541A3" w:rsidRDefault="00F541A3" w:rsidP="00F541A3">
      <w:pPr>
        <w:pStyle w:val="aa"/>
        <w:ind w:firstLine="708"/>
        <w:jc w:val="both"/>
        <w:rPr>
          <w:b w:val="0"/>
          <w:i/>
          <w:iCs/>
          <w:color w:val="984806"/>
          <w:sz w:val="36"/>
          <w:szCs w:val="36"/>
        </w:rPr>
      </w:pPr>
      <w:r>
        <w:rPr>
          <w:rFonts w:eastAsia="Lucida Sans Unicode"/>
          <w:b w:val="0"/>
          <w:color w:val="000000"/>
          <w:kern w:val="3"/>
          <w:lang w:bidi="en-US"/>
        </w:rPr>
        <w:t>Согласно Правилам землепользования и застройки территории Перелюбского муниципального образования Перелюбского муниципального района Саратовской области</w:t>
      </w:r>
      <w:r>
        <w:rPr>
          <w:rFonts w:eastAsia="Lucida Sans Unicode"/>
          <w:color w:val="000000"/>
          <w:kern w:val="3"/>
          <w:lang w:bidi="en-US"/>
        </w:rPr>
        <w:t xml:space="preserve">, </w:t>
      </w:r>
      <w:r>
        <w:rPr>
          <w:rFonts w:eastAsia="Lucida Sans Unicode"/>
          <w:b w:val="0"/>
          <w:color w:val="000000"/>
          <w:kern w:val="3"/>
          <w:lang w:bidi="en-US"/>
        </w:rPr>
        <w:t xml:space="preserve">утвержденными решением Районного Собрания Перелюбского муниципального района Саратовской области от 31 марта 2017 года №3 п.2,    </w:t>
      </w:r>
      <w:r w:rsidRPr="00F541A3">
        <w:rPr>
          <w:rFonts w:eastAsia="Lucida Sans Unicode"/>
          <w:b w:val="0"/>
          <w:color w:val="000000"/>
          <w:kern w:val="3"/>
          <w:lang w:bidi="en-US"/>
        </w:rPr>
        <w:t>о</w:t>
      </w:r>
      <w:r w:rsidRPr="00F541A3">
        <w:rPr>
          <w:b w:val="0"/>
          <w:lang w:eastAsia="ar-SA"/>
        </w:rPr>
        <w:t xml:space="preserve">граничения использования земельных участков и объектов капитального строительства, виды разрешённого использования, </w:t>
      </w:r>
      <w:r w:rsidRPr="00F541A3">
        <w:rPr>
          <w:b w:val="0"/>
          <w:lang w:eastAsia="ar-SA"/>
        </w:rPr>
        <w:lastRenderedPageBreak/>
        <w:t>предельные размеры и предельные параметры разрешенного строительства, реконструкции которых соответствуют градостроительному регламенту</w:t>
      </w:r>
      <w:r w:rsidR="00D97F4B">
        <w:rPr>
          <w:b w:val="0"/>
          <w:lang w:eastAsia="ar-SA"/>
        </w:rPr>
        <w:t>,</w:t>
      </w:r>
      <w:r w:rsidRPr="00F541A3">
        <w:rPr>
          <w:b w:val="0"/>
          <w:lang w:eastAsia="ar-SA"/>
        </w:rPr>
        <w:t xml:space="preserve"> территориальной зоны, устанавливаются в соответствии с законами и иными правовыми актами Российской Федерации, Саратовской области,</w:t>
      </w:r>
      <w:r w:rsidRPr="00F541A3">
        <w:rPr>
          <w:b w:val="0"/>
        </w:rPr>
        <w:t xml:space="preserve"> </w:t>
      </w:r>
      <w:r w:rsidRPr="00F541A3">
        <w:rPr>
          <w:b w:val="0"/>
          <w:lang w:eastAsia="ar-SA"/>
        </w:rPr>
        <w:t>техническими регламентами,  муниципальными правовыми актами органов местного самоуправления об установлении публичных сервитутов, соглашениями между собственниками  земельных участков (объектов капитального строительства) об установлении сервитутов.</w:t>
      </w:r>
    </w:p>
    <w:p w:rsidR="001E7717" w:rsidRPr="005B5672" w:rsidRDefault="001E7717" w:rsidP="005B5672">
      <w:pPr>
        <w:ind w:firstLine="708"/>
        <w:jc w:val="both"/>
        <w:rPr>
          <w:rFonts w:eastAsia="Calibri"/>
          <w:u w:val="single"/>
          <w:lang w:eastAsia="en-US"/>
        </w:rPr>
      </w:pPr>
      <w:r w:rsidRPr="005B5672">
        <w:rPr>
          <w:rFonts w:eastAsia="Calibri"/>
          <w:u w:val="single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5B5672" w:rsidRPr="005B5672" w:rsidRDefault="005B5672" w:rsidP="005B5672">
      <w:pPr>
        <w:jc w:val="both"/>
        <w:rPr>
          <w:color w:val="000000"/>
        </w:rPr>
      </w:pPr>
      <w:r w:rsidRPr="005B5672">
        <w:rPr>
          <w:color w:val="000000"/>
        </w:rPr>
        <w:t xml:space="preserve">Срок подключения (технологического присоединения) к сетям газораспределения объекта капитального строительства 270 дней </w:t>
      </w:r>
      <w:proofErr w:type="gramStart"/>
      <w:r w:rsidRPr="005B5672">
        <w:rPr>
          <w:color w:val="000000"/>
        </w:rPr>
        <w:t>с даты заключения</w:t>
      </w:r>
      <w:proofErr w:type="gramEnd"/>
      <w:r w:rsidRPr="005B5672">
        <w:rPr>
          <w:color w:val="000000"/>
        </w:rPr>
        <w:t xml:space="preserve"> договора о подключении (технологическом присоединении) объектов капитального строительства к сетям газораспределения. Срок действия настоящих технических условий составляет 70 рабочих дней. Дополнительные сведения: размер платы за подключение определяется в соответствии с </w:t>
      </w:r>
      <w:proofErr w:type="gramStart"/>
      <w:r w:rsidRPr="005B5672">
        <w:rPr>
          <w:color w:val="000000"/>
        </w:rPr>
        <w:t>Методическими</w:t>
      </w:r>
      <w:proofErr w:type="gramEnd"/>
      <w:r w:rsidRPr="005B5672">
        <w:rPr>
          <w:color w:val="000000"/>
        </w:rPr>
        <w:t xml:space="preserve"> указаниям утвержденными постановлением ФСТ от 18 августа 2018г. № 1151/18 и постановлением комитета государственного регулирования тарифов Саратовской области.</w:t>
      </w:r>
    </w:p>
    <w:p w:rsidR="001E7717" w:rsidRPr="005B5672" w:rsidRDefault="005B5672" w:rsidP="005B5672">
      <w:pPr>
        <w:autoSpaceDE w:val="0"/>
        <w:autoSpaceDN w:val="0"/>
        <w:ind w:firstLine="540"/>
        <w:jc w:val="both"/>
        <w:rPr>
          <w:rFonts w:eastAsia="Calibri"/>
          <w:u w:val="single"/>
          <w:lang w:eastAsia="en-US"/>
        </w:rPr>
      </w:pPr>
      <w:r w:rsidRPr="005B5672">
        <w:rPr>
          <w:color w:val="000000"/>
        </w:rPr>
        <w:t xml:space="preserve">Сроки подключения объектов капитального строительства к электрическим сетям (в рамках договора технологического присоединения): - при выполнении обязательств, связанных со строительством, со стороны Сетевой организации определяется исходя из конкретных условий в соответствии с Правилами ТП п.16 (утвержденным постановлением Правительства РФ от 27.12.2004г. №861).  Сроки действия технических условий по договору ТП 4 года. </w:t>
      </w:r>
      <w:proofErr w:type="gramStart"/>
      <w:r w:rsidRPr="005B5672">
        <w:rPr>
          <w:color w:val="000000"/>
        </w:rPr>
        <w:t xml:space="preserve">Стоимость за технологическое присоединение </w:t>
      </w:r>
      <w:proofErr w:type="spellStart"/>
      <w:r w:rsidRPr="005B5672">
        <w:rPr>
          <w:color w:val="000000"/>
        </w:rPr>
        <w:t>энергопринимающих</w:t>
      </w:r>
      <w:proofErr w:type="spellEnd"/>
      <w:r w:rsidRPr="005B5672">
        <w:rPr>
          <w:color w:val="000000"/>
        </w:rPr>
        <w:t xml:space="preserve"> устройств потребителей составляет: - с присоединяемой мощностью по одному источнику электроснабжения до 15 кВт включительно (с учетом ранее присоединенной в данной точке присоединения мощности и при условии, что расстояние от границ участка заявителя до объектов </w:t>
      </w:r>
      <w:proofErr w:type="spellStart"/>
      <w:r w:rsidRPr="005B5672">
        <w:rPr>
          <w:color w:val="000000"/>
        </w:rPr>
        <w:t>электросетевого</w:t>
      </w:r>
      <w:proofErr w:type="spellEnd"/>
      <w:r w:rsidRPr="005B5672">
        <w:rPr>
          <w:color w:val="000000"/>
        </w:rPr>
        <w:t xml:space="preserve"> хозяйства сетевой организации составляет не более 300 метров в городах и не более 500 метров в сельской местности) к электрическим</w:t>
      </w:r>
      <w:proofErr w:type="gramEnd"/>
      <w:r w:rsidRPr="005B5672">
        <w:rPr>
          <w:color w:val="000000"/>
        </w:rPr>
        <w:t xml:space="preserve"> филиала ПАО «</w:t>
      </w:r>
      <w:proofErr w:type="spellStart"/>
      <w:r w:rsidRPr="005B5672">
        <w:rPr>
          <w:color w:val="000000"/>
        </w:rPr>
        <w:t>Россети</w:t>
      </w:r>
      <w:proofErr w:type="spellEnd"/>
      <w:r w:rsidRPr="005B5672">
        <w:rPr>
          <w:color w:val="000000"/>
        </w:rPr>
        <w:t xml:space="preserve"> Волга» - «Саратовские распределительные сети» составляет 550 рублей (с НДС), (Постановления Комитета государственного регулирования тарифов Саратовской области № 57/1 от 27.12.2018г., №18/1 от 14.05.2014г.). </w:t>
      </w:r>
      <w:proofErr w:type="gramStart"/>
      <w:r w:rsidRPr="005B5672">
        <w:rPr>
          <w:color w:val="000000"/>
        </w:rPr>
        <w:t>При других условиях стоимость</w:t>
      </w:r>
      <w:r w:rsidRPr="005B5672">
        <w:rPr>
          <w:color w:val="000000"/>
          <w:sz w:val="16"/>
          <w:szCs w:val="16"/>
        </w:rPr>
        <w:t xml:space="preserve"> </w:t>
      </w:r>
      <w:r w:rsidRPr="005B5672">
        <w:rPr>
          <w:color w:val="000000"/>
        </w:rPr>
        <w:t>рассчитывается в соответствии с Постановлением Комитета государственного регулирования тарифов Саратовской области №37/9 от 29.12.2020г., № 2/5 от 22.01.2021г.)</w:t>
      </w:r>
      <w:proofErr w:type="gramEnd"/>
    </w:p>
    <w:p w:rsidR="001E7717" w:rsidRDefault="001E7717" w:rsidP="001E7717">
      <w:pPr>
        <w:suppressAutoHyphens/>
        <w:autoSpaceDN w:val="0"/>
        <w:spacing w:line="278" w:lineRule="exact"/>
        <w:ind w:left="720" w:hanging="12"/>
        <w:jc w:val="both"/>
        <w:textAlignment w:val="baseline"/>
        <w:rPr>
          <w:rFonts w:eastAsia="Lucida Sans Unicode"/>
          <w:color w:val="000000"/>
          <w:kern w:val="3"/>
          <w:u w:val="single"/>
          <w:lang w:eastAsia="en-US" w:bidi="en-US"/>
        </w:rPr>
      </w:pPr>
      <w:r w:rsidRPr="001E7717">
        <w:rPr>
          <w:rFonts w:eastAsia="Lucida Sans Unicode"/>
          <w:color w:val="000000"/>
          <w:kern w:val="3"/>
          <w:u w:val="single"/>
          <w:lang w:eastAsia="en-US" w:bidi="en-US"/>
        </w:rPr>
        <w:t>Обременения и ограничения в использовании земельного участка:</w:t>
      </w:r>
    </w:p>
    <w:p w:rsidR="001E7717" w:rsidRPr="00DB63C0" w:rsidRDefault="00EC7BCD" w:rsidP="00EC119E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1E7717" w:rsidRPr="001E7717">
        <w:rPr>
          <w:rFonts w:eastAsia="Calibri"/>
          <w:lang w:eastAsia="en-US"/>
        </w:rPr>
        <w:t xml:space="preserve">. Соблюдать при использовании Участка законодательство Российской Федерации и </w:t>
      </w:r>
      <w:r w:rsidR="00B27565">
        <w:rPr>
          <w:rFonts w:eastAsia="Calibri"/>
          <w:lang w:eastAsia="en-US"/>
        </w:rPr>
        <w:t>Саратовской области</w:t>
      </w:r>
      <w:r w:rsidR="001E7717" w:rsidRPr="001E7717">
        <w:rPr>
          <w:rFonts w:eastAsia="Calibri"/>
          <w:lang w:eastAsia="en-US"/>
        </w:rPr>
        <w:t xml:space="preserve">, Правила благоустройства территории </w:t>
      </w:r>
      <w:r w:rsidR="00B27565">
        <w:rPr>
          <w:rFonts w:eastAsia="Calibri"/>
          <w:lang w:eastAsia="en-US"/>
        </w:rPr>
        <w:t xml:space="preserve">Перелюбского </w:t>
      </w:r>
      <w:r w:rsidR="001E7717" w:rsidRPr="001E7717">
        <w:rPr>
          <w:rFonts w:eastAsia="Calibri"/>
          <w:lang w:eastAsia="en-US"/>
        </w:rPr>
        <w:t xml:space="preserve">муниципального образования </w:t>
      </w:r>
      <w:r w:rsidR="00B27565">
        <w:rPr>
          <w:rFonts w:eastAsia="Calibri"/>
          <w:lang w:eastAsia="en-US"/>
        </w:rPr>
        <w:t>Перелюбского муниципального района</w:t>
      </w:r>
      <w:r w:rsidR="001E7717" w:rsidRPr="001E7717">
        <w:rPr>
          <w:rFonts w:eastAsia="Calibri"/>
          <w:lang w:eastAsia="en-US"/>
        </w:rPr>
        <w:t xml:space="preserve">, </w:t>
      </w:r>
      <w:r w:rsidR="001E7717" w:rsidRPr="00DB63C0">
        <w:rPr>
          <w:rFonts w:eastAsia="Calibri"/>
          <w:lang w:eastAsia="en-US"/>
        </w:rPr>
        <w:t>утвержденные решением</w:t>
      </w:r>
      <w:r w:rsidR="00DB63C0">
        <w:rPr>
          <w:rFonts w:eastAsia="Calibri"/>
          <w:lang w:eastAsia="en-US"/>
        </w:rPr>
        <w:t xml:space="preserve"> Совета Перелюбского муниципального образования Перелюбского муниципального района Саратовской области</w:t>
      </w:r>
      <w:r w:rsidR="001E7717" w:rsidRPr="00DB63C0">
        <w:rPr>
          <w:rFonts w:eastAsia="Calibri"/>
          <w:lang w:eastAsia="en-US"/>
        </w:rPr>
        <w:t xml:space="preserve"> от </w:t>
      </w:r>
      <w:r w:rsidR="00DB63C0">
        <w:rPr>
          <w:rFonts w:eastAsia="Calibri"/>
          <w:lang w:eastAsia="en-US"/>
        </w:rPr>
        <w:t>08</w:t>
      </w:r>
      <w:r w:rsidR="001E7717" w:rsidRPr="00DB63C0">
        <w:rPr>
          <w:rFonts w:eastAsia="Calibri"/>
          <w:lang w:eastAsia="en-US"/>
        </w:rPr>
        <w:t>.0</w:t>
      </w:r>
      <w:r w:rsidR="00DB63C0">
        <w:rPr>
          <w:rFonts w:eastAsia="Calibri"/>
          <w:lang w:eastAsia="en-US"/>
        </w:rPr>
        <w:t>5</w:t>
      </w:r>
      <w:r w:rsidR="001E7717" w:rsidRPr="00DB63C0">
        <w:rPr>
          <w:rFonts w:eastAsia="Calibri"/>
          <w:lang w:eastAsia="en-US"/>
        </w:rPr>
        <w:t>.201</w:t>
      </w:r>
      <w:r w:rsidR="00DB63C0">
        <w:rPr>
          <w:rFonts w:eastAsia="Calibri"/>
          <w:lang w:eastAsia="en-US"/>
        </w:rPr>
        <w:t>0 № 3 п.3.</w:t>
      </w:r>
    </w:p>
    <w:p w:rsidR="00C1550E" w:rsidRPr="001E7717" w:rsidRDefault="006814F6" w:rsidP="006814F6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 w:rsidR="00C90084" w:rsidRPr="00C90084">
        <w:rPr>
          <w:rFonts w:eastAsia="Calibri"/>
          <w:lang w:eastAsia="en-US"/>
        </w:rPr>
        <w:t xml:space="preserve">Арендатор земельного участка обязан соблюдать режим использования земельного участка в охранной зоне </w:t>
      </w:r>
      <w:r w:rsidR="00E0590F">
        <w:rPr>
          <w:rFonts w:eastAsia="Calibri"/>
          <w:lang w:eastAsia="en-US"/>
        </w:rPr>
        <w:t>объектов электросетевого хозяйства</w:t>
      </w:r>
      <w:r w:rsidR="00C90084" w:rsidRPr="00C90084">
        <w:rPr>
          <w:rFonts w:eastAsia="Calibri"/>
          <w:lang w:eastAsia="en-US"/>
        </w:rPr>
        <w:t xml:space="preserve"> в соответствии с Постановлением Правительства РФ от 24.02.2009 г. № 160.</w:t>
      </w:r>
    </w:p>
    <w:p w:rsidR="005943AB" w:rsidRPr="008D5025" w:rsidRDefault="004112FB" w:rsidP="005943AB">
      <w:pPr>
        <w:jc w:val="center"/>
        <w:rPr>
          <w:color w:val="000000"/>
          <w:sz w:val="16"/>
          <w:szCs w:val="16"/>
        </w:rPr>
      </w:pPr>
      <w:r w:rsidRPr="004112FB">
        <w:rPr>
          <w:b/>
          <w:u w:val="single"/>
        </w:rPr>
        <w:t>5.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Начальная цена предмета аукциона</w:t>
      </w:r>
      <w:r w:rsidR="001E7717" w:rsidRPr="004112FB">
        <w:t xml:space="preserve">: </w:t>
      </w:r>
      <w:r w:rsidR="001E7717" w:rsidRPr="004112FB">
        <w:rPr>
          <w:bCs/>
          <w:iCs/>
        </w:rPr>
        <w:t xml:space="preserve">начальная цена ежегодной арендной платы – </w:t>
      </w:r>
      <w:r w:rsidR="005943AB">
        <w:rPr>
          <w:bCs/>
          <w:iCs/>
        </w:rPr>
        <w:t xml:space="preserve"> </w:t>
      </w:r>
      <w:r w:rsidR="00206848">
        <w:rPr>
          <w:bCs/>
          <w:iCs/>
        </w:rPr>
        <w:t>30873</w:t>
      </w:r>
    </w:p>
    <w:p w:rsidR="001E7717" w:rsidRPr="004112FB" w:rsidRDefault="005943AB" w:rsidP="005943AB">
      <w:pPr>
        <w:suppressAutoHyphens/>
        <w:autoSpaceDN w:val="0"/>
        <w:jc w:val="both"/>
        <w:textAlignment w:val="baseline"/>
      </w:pPr>
      <w:r>
        <w:rPr>
          <w:bCs/>
          <w:iCs/>
        </w:rPr>
        <w:t>(</w:t>
      </w:r>
      <w:r w:rsidR="00206848">
        <w:rPr>
          <w:bCs/>
          <w:iCs/>
        </w:rPr>
        <w:t>тридцать тысяч восемьсот семьдесят три</w:t>
      </w:r>
      <w:r w:rsidR="001E7717" w:rsidRPr="004112FB">
        <w:rPr>
          <w:bCs/>
          <w:iCs/>
        </w:rPr>
        <w:t xml:space="preserve">) </w:t>
      </w:r>
      <w:r w:rsidR="001E7717" w:rsidRPr="004112FB">
        <w:t xml:space="preserve">руб. </w:t>
      </w:r>
      <w:r w:rsidR="00206848">
        <w:t>00</w:t>
      </w:r>
      <w:r w:rsidR="001E7717" w:rsidRPr="004112FB">
        <w:t xml:space="preserve"> коп.</w:t>
      </w:r>
    </w:p>
    <w:p w:rsidR="001E7717" w:rsidRPr="004112FB" w:rsidRDefault="004112FB" w:rsidP="001E7717">
      <w:pPr>
        <w:suppressAutoHyphens/>
        <w:autoSpaceDN w:val="0"/>
        <w:ind w:firstLine="708"/>
        <w:jc w:val="both"/>
        <w:textAlignment w:val="baseline"/>
      </w:pPr>
      <w:r w:rsidRPr="004112FB">
        <w:rPr>
          <w:b/>
          <w:u w:val="single"/>
        </w:rPr>
        <w:t>6.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Шаг аукциона</w:t>
      </w:r>
      <w:r w:rsidR="001E7717" w:rsidRPr="004112FB">
        <w:t xml:space="preserve">: </w:t>
      </w:r>
      <w:r w:rsidR="00206848">
        <w:t>926</w:t>
      </w:r>
      <w:r w:rsidR="001E7717" w:rsidRPr="004112FB">
        <w:t xml:space="preserve"> (</w:t>
      </w:r>
      <w:r w:rsidR="00206848">
        <w:t>девятьсот двадцать шесть</w:t>
      </w:r>
      <w:r w:rsidR="001E7717" w:rsidRPr="004112FB">
        <w:t xml:space="preserve">) руб. </w:t>
      </w:r>
      <w:r w:rsidR="00206848">
        <w:t>19</w:t>
      </w:r>
      <w:r w:rsidR="001E7717" w:rsidRPr="004112FB">
        <w:t xml:space="preserve"> коп.</w:t>
      </w:r>
    </w:p>
    <w:p w:rsidR="005A24E6" w:rsidRPr="004112FB" w:rsidRDefault="004112FB" w:rsidP="005A24E6">
      <w:pPr>
        <w:ind w:firstLine="709"/>
        <w:jc w:val="both"/>
        <w:rPr>
          <w:rFonts w:cs="Arial CYR"/>
          <w:bCs/>
          <w:color w:val="000000"/>
          <w:u w:val="single"/>
        </w:rPr>
      </w:pPr>
      <w:r w:rsidRPr="004112FB">
        <w:rPr>
          <w:rFonts w:cs="Arial CYR"/>
          <w:b/>
          <w:bCs/>
          <w:color w:val="000000"/>
        </w:rPr>
        <w:t>7.</w:t>
      </w:r>
      <w:r>
        <w:rPr>
          <w:rFonts w:cs="Arial CYR"/>
          <w:bCs/>
          <w:color w:val="000000"/>
        </w:rPr>
        <w:t xml:space="preserve"> </w:t>
      </w:r>
      <w:r w:rsidR="005A24E6" w:rsidRPr="004112FB">
        <w:rPr>
          <w:rFonts w:cs="Arial CYR"/>
          <w:bCs/>
          <w:color w:val="000000"/>
          <w:u w:val="single"/>
        </w:rPr>
        <w:t>Порядок регистрации на электронной площадке и подачи заявки на участие в аукционе в электронной форме.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Регистрация на электронной площадке проводится в соответствии с Регламентом электронной площадки без взимания платы.</w:t>
      </w:r>
    </w:p>
    <w:p w:rsidR="004112FB" w:rsidRDefault="005A24E6" w:rsidP="005A24E6">
      <w:pPr>
        <w:widowControl w:val="0"/>
        <w:ind w:firstLine="709"/>
        <w:jc w:val="both"/>
      </w:pPr>
      <w:r>
        <w:rPr>
          <w:rFonts w:cs="Arial CYR"/>
          <w:bCs/>
          <w:color w:val="000000"/>
        </w:rPr>
        <w:t xml:space="preserve">Подача заявки на участие осуществляется только посредством интерфейса универсальной торговой платформы </w:t>
      </w:r>
      <w:r w:rsidR="004112FB">
        <w:rPr>
          <w:rFonts w:eastAsia="Calibri"/>
          <w:color w:val="000000"/>
        </w:rPr>
        <w:t xml:space="preserve">АО «Сбербанк-АСТ» </w:t>
      </w:r>
      <w:r>
        <w:rPr>
          <w:rFonts w:cs="Arial CYR"/>
          <w:bCs/>
          <w:color w:val="000000"/>
        </w:rPr>
        <w:t>торговой секции «</w:t>
      </w:r>
      <w:r>
        <w:t>Приватизация, аренда и продажа прав</w:t>
      </w:r>
      <w:r>
        <w:rPr>
          <w:rFonts w:cs="Arial CYR"/>
          <w:bCs/>
          <w:color w:val="000000"/>
        </w:rPr>
        <w:t>» из личного кабинета претендента</w:t>
      </w:r>
      <w:r w:rsidR="004112FB">
        <w:rPr>
          <w:rFonts w:cs="Arial CYR"/>
          <w:bCs/>
          <w:color w:val="000000"/>
        </w:rPr>
        <w:t>.</w:t>
      </w:r>
      <w:r>
        <w:rPr>
          <w:rFonts w:cs="Arial CYR"/>
          <w:bCs/>
          <w:color w:val="000000"/>
        </w:rPr>
        <w:t xml:space="preserve">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Инструкция для участника торгов по работе в торговой секции «Приватизация, аренда и продажа прав» универсальной торговой платформы АО «Сбербанк-АСТ»</w:t>
      </w:r>
      <w:r>
        <w:rPr>
          <w:rFonts w:eastAsia="Calibri"/>
          <w:color w:val="000000"/>
        </w:rPr>
        <w:t xml:space="preserve"> </w:t>
      </w:r>
      <w:r>
        <w:rPr>
          <w:rFonts w:cs="Arial CYR"/>
          <w:bCs/>
          <w:color w:val="000000"/>
        </w:rPr>
        <w:t xml:space="preserve">размещена по адресу: </w:t>
      </w:r>
      <w:hyperlink r:id="rId5" w:history="1">
        <w:r w:rsidRPr="001E4AC0">
          <w:rPr>
            <w:rStyle w:val="a4"/>
          </w:rPr>
          <w:t>https://utp.sberbank-ast.ru/AP/Notice/652/Instructions</w:t>
        </w:r>
      </w:hyperlink>
      <w:r>
        <w:t xml:space="preserve">.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После заполнения формы подачи заявки заявку необходимо подписать электронной подписью. Сертификаты электронной подписи можно получить в Авторизованных удостоверяющих центрах. 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4112FB">
        <w:rPr>
          <w:rFonts w:cs="Arial CYR"/>
          <w:bCs/>
          <w:color w:val="000000"/>
        </w:rPr>
        <w:t>(заявка на участие в электронном аукционе, преобразованная в электронно-цифровую форму путем сканирования с сохранением их реквизитов), заверенных электронной подписью</w:t>
      </w:r>
      <w:r>
        <w:rPr>
          <w:rFonts w:cs="Arial CYR"/>
          <w:b/>
          <w:bCs/>
          <w:color w:val="000000"/>
        </w:rPr>
        <w:t xml:space="preserve"> </w:t>
      </w:r>
      <w:r>
        <w:rPr>
          <w:rFonts w:cs="Arial CYR"/>
          <w:bCs/>
          <w:color w:val="000000"/>
        </w:rPr>
        <w:t>претендента либо лица, имеющего право действовать от имени претендента: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>
        <w:rPr>
          <w:rFonts w:eastAsia="Calibri"/>
          <w:b/>
          <w:i/>
        </w:rPr>
        <w:t>физические лица</w:t>
      </w:r>
      <w:r>
        <w:rPr>
          <w:rFonts w:eastAsia="Calibri"/>
          <w:b/>
        </w:rPr>
        <w:t>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- копию всех листов документа, удостоверяющего личность;</w:t>
      </w:r>
    </w:p>
    <w:p w:rsidR="005A24E6" w:rsidRDefault="005A24E6" w:rsidP="005A24E6">
      <w:pPr>
        <w:ind w:firstLine="567"/>
        <w:jc w:val="both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юридические лица: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  <w:i/>
        </w:rPr>
        <w:t>-</w:t>
      </w:r>
      <w:r>
        <w:rPr>
          <w:rFonts w:eastAsia="Calibri"/>
          <w:bCs/>
        </w:rPr>
        <w:t xml:space="preserve"> копии учредительных документов;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A24E6" w:rsidRDefault="005A24E6" w:rsidP="005A24E6">
      <w:pPr>
        <w:autoSpaceDE w:val="0"/>
        <w:autoSpaceDN w:val="0"/>
        <w:adjustRightInd w:val="0"/>
        <w:ind w:firstLine="709"/>
        <w:jc w:val="both"/>
      </w:pPr>
      <w:r>
        <w:t xml:space="preserve">В случае, если от имени </w:t>
      </w:r>
      <w:r w:rsidR="00EC119E">
        <w:t>П</w:t>
      </w:r>
      <w: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77211F">
          <w:rPr>
            <w:rStyle w:val="a4"/>
          </w:rPr>
          <w:t>порядке</w:t>
        </w:r>
      </w:hyperlink>
      <w: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E10B7" w:rsidRDefault="005A24E6" w:rsidP="00A671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Заявка не принимается Оператором в случаях: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отсутствия на лицевом счете </w:t>
      </w:r>
      <w:r w:rsidR="00EC119E">
        <w:rPr>
          <w:rFonts w:eastAsia="Calibri"/>
        </w:rPr>
        <w:t>Претендента</w:t>
      </w:r>
      <w:r w:rsidRPr="00B4635A">
        <w:rPr>
          <w:rFonts w:eastAsia="Calibri"/>
        </w:rPr>
        <w:t xml:space="preserve"> достаточной суммы денежных средств в размере задатка;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подачи заявки по истечении установленного срока подачи заявок;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подачи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второй заявки в отношении одного и того же лота при условии, что поданная ранее заявка таким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не отозвана;</w:t>
      </w:r>
    </w:p>
    <w:p w:rsid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некорректного заполнения формы заявки, в том числе не заполнения полей, являющихся обязательным для заполнения.</w:t>
      </w:r>
    </w:p>
    <w:p w:rsidR="005A24E6" w:rsidRDefault="005A24E6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участниках, за исключением случая направления электронных документов </w:t>
      </w:r>
      <w:r w:rsidR="00EC119E">
        <w:rPr>
          <w:rFonts w:eastAsia="Calibri"/>
        </w:rPr>
        <w:t>организатору аукциона</w:t>
      </w:r>
      <w:r>
        <w:rPr>
          <w:rFonts w:eastAsia="Calibri"/>
        </w:rPr>
        <w:t xml:space="preserve">. 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027D17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начала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</w:t>
      </w:r>
      <w:r w:rsidR="004112FB" w:rsidRPr="0035587F">
        <w:rPr>
          <w:b/>
        </w:rPr>
        <w:t xml:space="preserve">с </w:t>
      </w:r>
      <w:r w:rsidR="006814F6">
        <w:rPr>
          <w:b/>
        </w:rPr>
        <w:t>08</w:t>
      </w:r>
      <w:r w:rsidR="004112FB" w:rsidRPr="0035587F">
        <w:rPr>
          <w:b/>
        </w:rPr>
        <w:t xml:space="preserve"> час. 00 мин. </w:t>
      </w:r>
      <w:r w:rsidR="00206848">
        <w:rPr>
          <w:b/>
        </w:rPr>
        <w:t>23</w:t>
      </w:r>
      <w:r w:rsidR="00AE4DFB">
        <w:rPr>
          <w:b/>
        </w:rPr>
        <w:t xml:space="preserve"> декабря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окончания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в 1</w:t>
      </w:r>
      <w:r w:rsidR="006814F6">
        <w:rPr>
          <w:b/>
        </w:rPr>
        <w:t>6</w:t>
      </w:r>
      <w:r w:rsidRPr="0035587F">
        <w:rPr>
          <w:b/>
        </w:rPr>
        <w:t xml:space="preserve"> час.</w:t>
      </w:r>
      <w:r w:rsidR="004112FB" w:rsidRPr="0035587F">
        <w:rPr>
          <w:b/>
        </w:rPr>
        <w:t xml:space="preserve"> </w:t>
      </w:r>
      <w:r w:rsidRPr="0035587F">
        <w:rPr>
          <w:b/>
        </w:rPr>
        <w:t>00</w:t>
      </w:r>
      <w:r w:rsidR="004112FB" w:rsidRPr="0035587F">
        <w:rPr>
          <w:b/>
        </w:rPr>
        <w:t xml:space="preserve"> мин. </w:t>
      </w:r>
      <w:r w:rsidR="00206848">
        <w:rPr>
          <w:b/>
        </w:rPr>
        <w:t>16</w:t>
      </w:r>
      <w:r w:rsidR="00AE4DFB">
        <w:rPr>
          <w:b/>
        </w:rPr>
        <w:t xml:space="preserve"> января</w:t>
      </w:r>
      <w:r w:rsidR="0035587F" w:rsidRPr="0035587F">
        <w:rPr>
          <w:b/>
        </w:rPr>
        <w:t xml:space="preserve"> 202</w:t>
      </w:r>
      <w:r w:rsidR="00AE4DFB">
        <w:rPr>
          <w:b/>
        </w:rPr>
        <w:t>5</w:t>
      </w:r>
      <w:r w:rsidR="0035587F" w:rsidRPr="0035587F">
        <w:rPr>
          <w:b/>
        </w:rPr>
        <w:t xml:space="preserve"> г</w:t>
      </w:r>
      <w:r w:rsidRPr="0035587F">
        <w:rPr>
          <w:b/>
        </w:rPr>
        <w:t xml:space="preserve">. 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Рассмотрение заявок и признание пр</w:t>
      </w:r>
      <w:r w:rsidR="004112FB" w:rsidRPr="0035587F">
        <w:rPr>
          <w:b/>
          <w:u w:val="single"/>
        </w:rPr>
        <w:t>етендентов участниками аукциона</w:t>
      </w:r>
      <w:r w:rsidR="004112FB" w:rsidRPr="0035587F">
        <w:rPr>
          <w:b/>
        </w:rPr>
        <w:t xml:space="preserve"> </w:t>
      </w:r>
      <w:r w:rsidR="00382DE8">
        <w:rPr>
          <w:b/>
        </w:rPr>
        <w:t>–</w:t>
      </w:r>
      <w:r w:rsidR="004112FB" w:rsidRPr="0035587F">
        <w:rPr>
          <w:b/>
        </w:rPr>
        <w:t xml:space="preserve"> </w:t>
      </w:r>
      <w:r w:rsidR="00206848">
        <w:rPr>
          <w:b/>
        </w:rPr>
        <w:t>17</w:t>
      </w:r>
      <w:r w:rsidR="005943AB">
        <w:rPr>
          <w:b/>
        </w:rPr>
        <w:t xml:space="preserve"> </w:t>
      </w:r>
      <w:r w:rsidR="00AE4DFB">
        <w:rPr>
          <w:b/>
        </w:rPr>
        <w:t>января</w:t>
      </w:r>
      <w:r w:rsidRPr="0035587F">
        <w:rPr>
          <w:b/>
        </w:rPr>
        <w:t xml:space="preserve"> 202</w:t>
      </w:r>
      <w:r w:rsidR="00AE4DFB">
        <w:rPr>
          <w:b/>
        </w:rPr>
        <w:t>5</w:t>
      </w:r>
      <w:r w:rsidRPr="0035587F">
        <w:rPr>
          <w:b/>
        </w:rPr>
        <w:t xml:space="preserve"> г. 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Претендент не допускается к участию в аукционе по следующим основаниям: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представлены не все документы в соответствии с перечнем, указанным в информационном сообщении о проведении торгов в электронной форме на право заключения договора аренды земельного участка, либо оформление указанных документов не соответствует законодательству Российской Федерации;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lastRenderedPageBreak/>
        <w:t>- заявка подана лицом, не уполномоченным претендентом на осуществление таких действий;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4112FB" w:rsidRDefault="00B4635A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B4635A">
        <w:t>Организатор торгов</w:t>
      </w:r>
      <w:r w:rsidR="004112FB">
        <w:t xml:space="preserve"> в день рассмотрения заявок и документов Претендентов подписывает протокол о признании Претендентов </w:t>
      </w:r>
      <w:r w:rsidR="00EC119E">
        <w:t>У</w:t>
      </w:r>
      <w:r w:rsidR="004112FB">
        <w:t xml:space="preserve"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</w:t>
      </w:r>
      <w:r w:rsidR="00EC119E">
        <w:t>У</w:t>
      </w:r>
      <w:r w:rsidR="004112FB"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Претендент приобретает статус </w:t>
      </w:r>
      <w:r w:rsidR="00EC119E">
        <w:t>У</w:t>
      </w:r>
      <w:r>
        <w:t>частника аукциона в электронной форме с момента подписания протокола о признании Претендентов участниками аукциона в электронной форме.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Не позднее следующего рабочего дня после дня подписания протокола о признании Претендентов </w:t>
      </w:r>
      <w:r w:rsidR="00EC119E">
        <w:t>У</w:t>
      </w:r>
      <w:r>
        <w:t xml:space="preserve">частниками всем Претендентам, подавшим заявки, направляется уведомление о признании их </w:t>
      </w:r>
      <w:r w:rsidR="00EC119E">
        <w:t>У</w:t>
      </w:r>
      <w:r>
        <w:t xml:space="preserve">частниками аукциона в электронной форме или об отказе в признании </w:t>
      </w:r>
      <w:r w:rsidR="00EC119E">
        <w:t>У</w:t>
      </w:r>
      <w:r>
        <w:t xml:space="preserve">частниками аукциона с указанием оснований отказа. </w:t>
      </w:r>
    </w:p>
    <w:p w:rsidR="004112FB" w:rsidRP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</w:t>
      </w:r>
    </w:p>
    <w:p w:rsidR="006814F6" w:rsidRPr="005943AB" w:rsidRDefault="004112FB" w:rsidP="005943AB">
      <w:pPr>
        <w:ind w:firstLine="708"/>
        <w:rPr>
          <w:color w:val="000000"/>
          <w:sz w:val="16"/>
          <w:szCs w:val="16"/>
        </w:rPr>
      </w:pPr>
      <w:r w:rsidRPr="004112FB">
        <w:rPr>
          <w:b/>
          <w:u w:val="single"/>
        </w:rPr>
        <w:t>8.</w:t>
      </w:r>
      <w:r>
        <w:rPr>
          <w:u w:val="single"/>
        </w:rPr>
        <w:t xml:space="preserve"> </w:t>
      </w:r>
      <w:r w:rsidR="00B4635A">
        <w:rPr>
          <w:u w:val="single"/>
        </w:rPr>
        <w:t>Размер</w:t>
      </w:r>
      <w:r w:rsidR="00027D17" w:rsidRPr="004112FB">
        <w:rPr>
          <w:u w:val="single"/>
        </w:rPr>
        <w:t xml:space="preserve"> з</w:t>
      </w:r>
      <w:r w:rsidR="00027D17" w:rsidRPr="0035587F">
        <w:rPr>
          <w:u w:val="single"/>
        </w:rPr>
        <w:t>адатка</w:t>
      </w:r>
      <w:r w:rsidR="00027D17" w:rsidRPr="0035587F">
        <w:t xml:space="preserve">: </w:t>
      </w:r>
      <w:r w:rsidR="005943AB">
        <w:t xml:space="preserve"> </w:t>
      </w:r>
      <w:r w:rsidR="00206848">
        <w:t>30873</w:t>
      </w:r>
      <w:r w:rsidR="005943AB">
        <w:rPr>
          <w:bCs/>
          <w:iCs/>
        </w:rPr>
        <w:t>(</w:t>
      </w:r>
      <w:r w:rsidR="00206848">
        <w:rPr>
          <w:bCs/>
          <w:iCs/>
        </w:rPr>
        <w:t>тридцать тысяч восемьсот семьдесят три</w:t>
      </w:r>
      <w:r w:rsidR="005943AB" w:rsidRPr="004112FB">
        <w:rPr>
          <w:bCs/>
          <w:iCs/>
        </w:rPr>
        <w:t xml:space="preserve">) </w:t>
      </w:r>
      <w:r w:rsidR="005943AB" w:rsidRPr="004112FB">
        <w:t xml:space="preserve">руб. </w:t>
      </w:r>
      <w:r w:rsidR="00206848">
        <w:t>00</w:t>
      </w:r>
      <w:r w:rsidR="005943AB" w:rsidRPr="004112FB">
        <w:t xml:space="preserve"> коп.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Задаток вносится </w:t>
      </w:r>
      <w:r w:rsidR="00EC119E">
        <w:t>П</w:t>
      </w:r>
      <w:r>
        <w:t xml:space="preserve">ретендентом в качестве обеспечения исполнения обязательств, принятых на себя </w:t>
      </w:r>
      <w:r w:rsidR="00EC119E">
        <w:t>П</w:t>
      </w:r>
      <w:r>
        <w:t xml:space="preserve">ретендентом в соответствии с информационным сообщением о продаже муниципального имущества, для участия в аукционе и в доказательство заключения в случае победы на </w:t>
      </w:r>
      <w:r w:rsidR="00F70B5C">
        <w:t>аукционе договора купли-продажи, договора аренды.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Порядок зачисления и вывода (возврата) денежных средств с УТП АО «Сбербанк-АСТ» определены разделом 14 Регламента УТП АО «Сбербанк-АСТ» (http://utp.sberbank-ast.ru/Main/Notice/988/Reglament).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Претендент вносит в установленный настоящим информационным сообщением срок задаток на счет оператора электронной площадки: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ПОЛУЧАТЕЛЬ: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Наименование: АО «Сбербанк-АСТ»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ИНН: 7707308480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КПП: 770401001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Расчетный счет: 40702810300020038047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БАНК ПОЛУЧАТЕЛЯ: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Наименование банка: ПАО «СБЕРБАНК РОССИИ» Г. МОСКВА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БИК: 044525225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Корреспондентский счет: 30101810400000000225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В назначении платежа необходимо указать: «Перечисление денежных средств в качестве задатка (депозита) (ИНН плательщика), НДС не облагается.)» (в назначении платежа обязательно указывать: «Без НДС» либо «НДС не облагается»).</w:t>
      </w:r>
    </w:p>
    <w:p w:rsidR="00E823A6" w:rsidRDefault="00E823A6" w:rsidP="00E42866">
      <w:pPr>
        <w:tabs>
          <w:tab w:val="left" w:pos="540"/>
        </w:tabs>
        <w:ind w:firstLine="709"/>
        <w:jc w:val="both"/>
        <w:outlineLvl w:val="0"/>
      </w:pPr>
      <w:r w:rsidRPr="00E823A6">
        <w:t>Денежные средства в размере суммы задатка, должны быть зачислены на лицевой счет претендента на УТП АО «Сбербанк-АСТ» до подачи заявки на участие в торгах и блокируются Оператором на лицевом счете Претендента на основании его поручения, сформированного посредством штатного интерфейса универсальной торговой платформы.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Оператор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 АО «Сбербанк-АСТ») либо в 00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 поступлении оператору электронной площадки задатка от </w:t>
      </w:r>
      <w:r>
        <w:lastRenderedPageBreak/>
        <w:t>такого претендента, обязательства претендента по внесению задатка считаются неисполненными.</w:t>
      </w:r>
    </w:p>
    <w:p w:rsidR="00706889" w:rsidRPr="004112FB" w:rsidRDefault="00706889" w:rsidP="00E42866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u w:val="single"/>
        </w:rPr>
        <w:t>Порядок возврата задатка</w:t>
      </w:r>
      <w:r w:rsidRPr="004112FB">
        <w:rPr>
          <w:rFonts w:eastAsia="Calibri"/>
        </w:rPr>
        <w:t xml:space="preserve">: 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Лицам, перечислившим задаток для участия в аукционе, денежные средства возвращаются в следующем порядке:</w:t>
      </w:r>
    </w:p>
    <w:p w:rsidR="006E10B7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а) участникам аукциона, за исключением его победителя, - по заявлению участника, поданному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б) претендентам, не допущенным к участию в аукционе, - по заявлению претендента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в) в случае отзыва претендентом в установленном порядке заявки до даты окончания приема заявок поступивший от претендента задаток подлежит возврату по заявлению претендента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06889" w:rsidRDefault="00706889" w:rsidP="00706889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 xml:space="preserve">   Задаток, перечисленный победителем аукциона, засчитывается в сумму платежа по договору аренды земельного участка.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возвращается, и он утрачивает право на заключение указанного договора.</w:t>
      </w:r>
    </w:p>
    <w:p w:rsidR="004112FB" w:rsidRDefault="004112FB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b/>
        </w:rPr>
        <w:t>9.</w:t>
      </w:r>
      <w:r>
        <w:rPr>
          <w:rFonts w:eastAsia="Calibri"/>
        </w:rPr>
        <w:t xml:space="preserve"> </w:t>
      </w:r>
      <w:r w:rsidRPr="004112FB">
        <w:rPr>
          <w:rFonts w:eastAsia="Calibri"/>
        </w:rPr>
        <w:t>Срок аренды</w:t>
      </w:r>
      <w:r>
        <w:rPr>
          <w:rFonts w:eastAsia="Calibri"/>
        </w:rPr>
        <w:t xml:space="preserve"> земельного участка</w:t>
      </w:r>
      <w:r w:rsidRPr="004112FB">
        <w:rPr>
          <w:rFonts w:eastAsia="Calibri"/>
        </w:rPr>
        <w:t xml:space="preserve">: </w:t>
      </w:r>
      <w:r w:rsidR="00FF3BCF">
        <w:rPr>
          <w:rFonts w:eastAsia="Calibri"/>
        </w:rPr>
        <w:t xml:space="preserve"> </w:t>
      </w:r>
      <w:r w:rsidR="00206848">
        <w:rPr>
          <w:rFonts w:eastAsia="Calibri"/>
        </w:rPr>
        <w:t>8 лет 6 месяцев</w:t>
      </w:r>
      <w:r w:rsidRPr="004112FB">
        <w:rPr>
          <w:rFonts w:eastAsia="Calibri"/>
        </w:rPr>
        <w:t>.</w:t>
      </w:r>
    </w:p>
    <w:p w:rsidR="00A902BF" w:rsidRDefault="00A902BF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</w:p>
    <w:p w:rsidR="00A902BF" w:rsidRDefault="00A902BF" w:rsidP="0063683E">
      <w:pPr>
        <w:tabs>
          <w:tab w:val="left" w:pos="540"/>
        </w:tabs>
        <w:jc w:val="both"/>
        <w:outlineLvl w:val="0"/>
        <w:rPr>
          <w:rFonts w:eastAsia="Calibri"/>
        </w:rPr>
      </w:pPr>
      <w:bookmarkStart w:id="0" w:name="_GoBack"/>
      <w:bookmarkEnd w:id="0"/>
    </w:p>
    <w:sectPr w:rsidR="00A902BF" w:rsidSect="00C9008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6E7D4F"/>
    <w:multiLevelType w:val="multilevel"/>
    <w:tmpl w:val="091249A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05835"/>
    <w:multiLevelType w:val="hybridMultilevel"/>
    <w:tmpl w:val="C38EBD68"/>
    <w:lvl w:ilvl="0" w:tplc="D4D48A30">
      <w:start w:val="7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468"/>
    <w:rsid w:val="00027D17"/>
    <w:rsid w:val="0005030A"/>
    <w:rsid w:val="00061440"/>
    <w:rsid w:val="00062468"/>
    <w:rsid w:val="0008436C"/>
    <w:rsid w:val="000959A2"/>
    <w:rsid w:val="000E0A13"/>
    <w:rsid w:val="00100B48"/>
    <w:rsid w:val="00133A96"/>
    <w:rsid w:val="001544D2"/>
    <w:rsid w:val="00156777"/>
    <w:rsid w:val="00180F75"/>
    <w:rsid w:val="001844FF"/>
    <w:rsid w:val="001E7717"/>
    <w:rsid w:val="00201163"/>
    <w:rsid w:val="00206848"/>
    <w:rsid w:val="002725A3"/>
    <w:rsid w:val="00275D25"/>
    <w:rsid w:val="00290B31"/>
    <w:rsid w:val="002963DA"/>
    <w:rsid w:val="002C6803"/>
    <w:rsid w:val="002F03AD"/>
    <w:rsid w:val="00335777"/>
    <w:rsid w:val="0035587F"/>
    <w:rsid w:val="00362EC6"/>
    <w:rsid w:val="003634F9"/>
    <w:rsid w:val="00382DE8"/>
    <w:rsid w:val="003D4B20"/>
    <w:rsid w:val="00407777"/>
    <w:rsid w:val="004112FB"/>
    <w:rsid w:val="004A0B91"/>
    <w:rsid w:val="004B4B65"/>
    <w:rsid w:val="0051360D"/>
    <w:rsid w:val="00537160"/>
    <w:rsid w:val="005427DF"/>
    <w:rsid w:val="00561C4E"/>
    <w:rsid w:val="005642E2"/>
    <w:rsid w:val="0059022D"/>
    <w:rsid w:val="005943AB"/>
    <w:rsid w:val="005A24E6"/>
    <w:rsid w:val="005A2A3B"/>
    <w:rsid w:val="005B5672"/>
    <w:rsid w:val="005C4C60"/>
    <w:rsid w:val="006159A8"/>
    <w:rsid w:val="00617F8F"/>
    <w:rsid w:val="0063437F"/>
    <w:rsid w:val="0063683E"/>
    <w:rsid w:val="006814F6"/>
    <w:rsid w:val="00683C4D"/>
    <w:rsid w:val="006E10B7"/>
    <w:rsid w:val="006E3B77"/>
    <w:rsid w:val="00706889"/>
    <w:rsid w:val="007324F1"/>
    <w:rsid w:val="007443D7"/>
    <w:rsid w:val="0079157C"/>
    <w:rsid w:val="007A2B39"/>
    <w:rsid w:val="007C609E"/>
    <w:rsid w:val="007D79AD"/>
    <w:rsid w:val="007F1F8A"/>
    <w:rsid w:val="00896746"/>
    <w:rsid w:val="008E21C5"/>
    <w:rsid w:val="008F7820"/>
    <w:rsid w:val="009216C9"/>
    <w:rsid w:val="009550D2"/>
    <w:rsid w:val="00963C14"/>
    <w:rsid w:val="009A0256"/>
    <w:rsid w:val="009E7221"/>
    <w:rsid w:val="00A67104"/>
    <w:rsid w:val="00A902BF"/>
    <w:rsid w:val="00AE2A2B"/>
    <w:rsid w:val="00AE4DFB"/>
    <w:rsid w:val="00AE6E6F"/>
    <w:rsid w:val="00AF4605"/>
    <w:rsid w:val="00B039C6"/>
    <w:rsid w:val="00B27565"/>
    <w:rsid w:val="00B30743"/>
    <w:rsid w:val="00B4635A"/>
    <w:rsid w:val="00B47693"/>
    <w:rsid w:val="00B57DB4"/>
    <w:rsid w:val="00B77C4E"/>
    <w:rsid w:val="00BA2931"/>
    <w:rsid w:val="00BE3C56"/>
    <w:rsid w:val="00BF609C"/>
    <w:rsid w:val="00C1550E"/>
    <w:rsid w:val="00C162C5"/>
    <w:rsid w:val="00C44A9A"/>
    <w:rsid w:val="00C45485"/>
    <w:rsid w:val="00C72D85"/>
    <w:rsid w:val="00C90084"/>
    <w:rsid w:val="00CA7772"/>
    <w:rsid w:val="00CF6C6F"/>
    <w:rsid w:val="00D076B0"/>
    <w:rsid w:val="00D97F4B"/>
    <w:rsid w:val="00DB63C0"/>
    <w:rsid w:val="00DE23E1"/>
    <w:rsid w:val="00E01D37"/>
    <w:rsid w:val="00E0590F"/>
    <w:rsid w:val="00E14B4D"/>
    <w:rsid w:val="00E42866"/>
    <w:rsid w:val="00E47C41"/>
    <w:rsid w:val="00E650EC"/>
    <w:rsid w:val="00E80899"/>
    <w:rsid w:val="00E823A6"/>
    <w:rsid w:val="00EA100F"/>
    <w:rsid w:val="00EC119E"/>
    <w:rsid w:val="00EC7BCD"/>
    <w:rsid w:val="00ED3138"/>
    <w:rsid w:val="00F30B6D"/>
    <w:rsid w:val="00F541A3"/>
    <w:rsid w:val="00F70B5C"/>
    <w:rsid w:val="00F92E16"/>
    <w:rsid w:val="00FB75A9"/>
    <w:rsid w:val="00FC6AD0"/>
    <w:rsid w:val="00FF3187"/>
    <w:rsid w:val="00FF3BCF"/>
    <w:rsid w:val="00FF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А Сетка таблицы"/>
    <w:basedOn w:val="a1"/>
    <w:uiPriority w:val="59"/>
    <w:rsid w:val="00062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6246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62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24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99"/>
    <w:locked/>
    <w:rsid w:val="00062468"/>
    <w:rPr>
      <w:rFonts w:ascii="Calibri" w:eastAsia="Calibri" w:hAnsi="Calibri"/>
    </w:rPr>
  </w:style>
  <w:style w:type="paragraph" w:styleId="a6">
    <w:name w:val="List Paragraph"/>
    <w:basedOn w:val="a"/>
    <w:link w:val="a5"/>
    <w:uiPriority w:val="99"/>
    <w:qFormat/>
    <w:rsid w:val="00062468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027D1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link w:val="ab"/>
    <w:qFormat/>
    <w:rsid w:val="00133A9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133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Intense Emphasis"/>
    <w:basedOn w:val="a0"/>
    <w:uiPriority w:val="21"/>
    <w:qFormat/>
    <w:rsid w:val="00133A96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9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6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47</cp:revision>
  <cp:lastPrinted>2022-10-21T12:14:00Z</cp:lastPrinted>
  <dcterms:created xsi:type="dcterms:W3CDTF">2022-08-24T14:12:00Z</dcterms:created>
  <dcterms:modified xsi:type="dcterms:W3CDTF">2024-12-17T07:43:00Z</dcterms:modified>
</cp:coreProperties>
</file>