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951" w:rsidRPr="00477BF2" w:rsidRDefault="00095951" w:rsidP="00477B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Рассказываем о рисках, которые несет неформальная занятость</w:t>
      </w:r>
    </w:p>
    <w:p w:rsidR="00095951" w:rsidRPr="00477BF2" w:rsidRDefault="00095951" w:rsidP="00477BF2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Напоминаем, теневая (неформальная) занятость – это выполнение работ (оказание услуг) без оформления трудового или гражданско-правового договора или осуществление предпринимательской деятельности без официальной регистрации.</w:t>
      </w:r>
    </w:p>
    <w:p w:rsidR="00095951" w:rsidRPr="00477BF2" w:rsidRDefault="00095951" w:rsidP="00477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основными проявлениями теневой занятости являются:</w:t>
      </w:r>
    </w:p>
    <w:p w:rsidR="00095951" w:rsidRPr="00477BF2" w:rsidRDefault="00095951" w:rsidP="00477BF2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отсутствие оформления трудовых отношений с работником в письменной форме;</w:t>
      </w:r>
    </w:p>
    <w:p w:rsidR="00095951" w:rsidRPr="00477BF2" w:rsidRDefault="00095951" w:rsidP="00477B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существование серых схем и расчетов в наличной форме при оплате труда;</w:t>
      </w:r>
    </w:p>
    <w:p w:rsidR="00095951" w:rsidRPr="00477BF2" w:rsidRDefault="00095951" w:rsidP="00477B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уклонение от уплаты страховых взносов и налога на доходы физических лиц;</w:t>
      </w:r>
    </w:p>
    <w:p w:rsidR="00095951" w:rsidRPr="00477BF2" w:rsidRDefault="00095951" w:rsidP="00477BF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подмена трудовых отношений договорами гражданско-правового характера.</w:t>
      </w:r>
    </w:p>
    <w:p w:rsidR="00095951" w:rsidRPr="00477BF2" w:rsidRDefault="00095951" w:rsidP="00477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Риски для работника:</w:t>
      </w:r>
    </w:p>
    <w:p w:rsidR="00095951" w:rsidRPr="00477BF2" w:rsidRDefault="00095951" w:rsidP="00477BF2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неоплаченные больничные листы и отпуск;</w:t>
      </w:r>
    </w:p>
    <w:p w:rsidR="00095951" w:rsidRPr="00477BF2" w:rsidRDefault="00095951" w:rsidP="00477BF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отсутствие доплаты за дополнительную работу;</w:t>
      </w:r>
    </w:p>
    <w:p w:rsidR="00095951" w:rsidRPr="00477BF2" w:rsidRDefault="00095951" w:rsidP="00477BF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 увольнения без выплаты полной заработной платы;</w:t>
      </w:r>
    </w:p>
    <w:p w:rsidR="00095951" w:rsidRPr="00477BF2" w:rsidRDefault="00095951" w:rsidP="00477BF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отсутствие права на достойную пенсию;</w:t>
      </w:r>
    </w:p>
    <w:p w:rsidR="00095951" w:rsidRPr="00477BF2" w:rsidRDefault="00095951" w:rsidP="00477BF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трудности с получением социальных и имущественных вычетов;</w:t>
      </w:r>
    </w:p>
    <w:p w:rsidR="00095951" w:rsidRPr="00477BF2" w:rsidRDefault="00095951" w:rsidP="00477BF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 в социальных выплатах при несчастных случаях;</w:t>
      </w:r>
    </w:p>
    <w:p w:rsidR="00095951" w:rsidRPr="00477BF2" w:rsidRDefault="00095951" w:rsidP="00477BF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 не получить одобрение кредита на нужную сумму;</w:t>
      </w:r>
    </w:p>
    <w:p w:rsidR="00095951" w:rsidRPr="00477BF2" w:rsidRDefault="00095951" w:rsidP="00477BF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получение займа или ипотеки под более высокий процент.</w:t>
      </w:r>
    </w:p>
    <w:p w:rsidR="00477BF2" w:rsidRDefault="00095951" w:rsidP="00477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Чтобы не подвергать себя рискам необходимо пресекать предложения работодателя и заключать трудовой договор.</w:t>
      </w:r>
    </w:p>
    <w:p w:rsidR="00095951" w:rsidRDefault="00095951" w:rsidP="00477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вам выплачивают заработную плату в «конверте» или стало известно о фактах неформальной занятости, вы можете воспользоваться электронным сервисом на официальном сайте налоговой службы «</w:t>
      </w:r>
      <w:hyperlink r:id="rId6" w:tgtFrame="_blank" w:history="1">
        <w:r w:rsidRPr="00477B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Обратиться в ФНС России</w:t>
        </w:r>
      </w:hyperlink>
      <w:r w:rsidRPr="00477BF2">
        <w:rPr>
          <w:rFonts w:ascii="Times New Roman" w:eastAsia="Times New Roman" w:hAnsi="Times New Roman" w:cs="Times New Roman"/>
          <w:sz w:val="26"/>
          <w:szCs w:val="26"/>
          <w:lang w:eastAsia="ru-RU"/>
        </w:rPr>
        <w:t>», написав обращение в свободной форме. Также вы можете обратиться в Государственную инспекцию труда, местные органы власти и правоохранительные органы.</w:t>
      </w:r>
    </w:p>
    <w:p w:rsidR="00477BF2" w:rsidRPr="00477BF2" w:rsidRDefault="00477BF2" w:rsidP="00477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477BF2" w:rsidRPr="00477BF2" w:rsidRDefault="00477BF2" w:rsidP="00477BF2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477BF2">
        <w:rPr>
          <w:rFonts w:ascii="Times New Roman" w:hAnsi="Times New Roman" w:cs="Times New Roman"/>
          <w:i/>
          <w:sz w:val="26"/>
          <w:szCs w:val="26"/>
        </w:rPr>
        <w:t>УФНС России по Саратовской области</w:t>
      </w:r>
    </w:p>
    <w:p w:rsidR="00477BF2" w:rsidRPr="00095951" w:rsidRDefault="00477BF2" w:rsidP="00095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127" w:rsidRDefault="00216127"/>
    <w:sectPr w:rsidR="00216127" w:rsidSect="00477BF2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E2097"/>
    <w:multiLevelType w:val="multilevel"/>
    <w:tmpl w:val="EA6A6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D576B4"/>
    <w:multiLevelType w:val="multilevel"/>
    <w:tmpl w:val="3D3A4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FC"/>
    <w:rsid w:val="00095951"/>
    <w:rsid w:val="00216127"/>
    <w:rsid w:val="003F01FC"/>
    <w:rsid w:val="004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8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64/service/obr_ft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Балберина Анастасия Викторовна</cp:lastModifiedBy>
  <cp:revision>3</cp:revision>
  <dcterms:created xsi:type="dcterms:W3CDTF">2026-05-20T12:00:00Z</dcterms:created>
  <dcterms:modified xsi:type="dcterms:W3CDTF">2026-05-20T12:04:00Z</dcterms:modified>
</cp:coreProperties>
</file>