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Саратовских предпринимателей приглашают на III-й мотивационный Форум «Делай на 100»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Центр предпринимателя «Мой бизнес» в Саратове приглашает предпринимателей и самозанятых области отметить День российского предпринимательства 26 мая на традиционном мотивационном форуме «Делай на 100».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Форум пройдет уже в третий раз и соберет на одной площадке федеральных экспертов в разных областях ведения бизнеса и несколько сотен активных предпринимателей Саратовской области. В этом году выступления спикеров будут направлены на преодоление сложных условий ведения бизнеса, поиск нестандартных решений и трансформацию бизнеса.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рамках мероприятия участников ждут полезные и увлекательные мастер-классы; истории региональных предпринимателей в популярном формате TEDx; презентация новых программ работы Центра «Мой бизнес», нетворкинг, а также розыгрыш подарков от Центра «Мой бизнес» и партнеров.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Владислав Бермуда</w:t>
      </w:r>
      <w:r>
        <w:rPr>
          <w:rFonts w:ascii="Times New Roman" w:hAnsi="Times New Roman"/>
          <w:sz w:val="24"/>
          <w:szCs w:val="24"/>
        </w:rPr>
        <w:t>, ведущий эксперт по кросс-маркетингу в России, выступит с мастер-классом «Экстремальный маркетинг без бюджета, что делать без интернет-маркетинга и в условиях экономии ресурсов». Участники узнают, что такое «кросс-маркетинг», как без больших затрат увеличить количество клиентов и продаж, а еще научатся создавать wow-эффект, благодаря которому новые клиенты будут приходить сами.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Дмитрий Колотилов</w:t>
      </w:r>
      <w:r>
        <w:rPr>
          <w:rFonts w:ascii="Times New Roman" w:hAnsi="Times New Roman"/>
          <w:sz w:val="24"/>
          <w:szCs w:val="24"/>
        </w:rPr>
        <w:t xml:space="preserve">, один из самых востребованных русcкоязычных бизнес-тренеров по продажам в сфере B2B расскажет, как делать большие продажи в кризис, как перестроить отделы продаж и мотивацию менеджеров под новые реалии. А </w:t>
      </w:r>
      <w:r>
        <w:rPr>
          <w:rFonts w:ascii="Times New Roman" w:hAnsi="Times New Roman"/>
          <w:b/>
          <w:sz w:val="24"/>
          <w:szCs w:val="24"/>
        </w:rPr>
        <w:t>Павел Вербняк</w:t>
      </w:r>
      <w:r>
        <w:rPr>
          <w:rFonts w:ascii="Times New Roman" w:hAnsi="Times New Roman"/>
          <w:sz w:val="24"/>
          <w:szCs w:val="24"/>
        </w:rPr>
        <w:t>, эксперт по постановке, достижению целей и раскрытию потенциала, в своем выступлении сконцентрируется на руководителях бизнеса, лидерах команд. Он даст инструменты, которые позволят расставить верные приоритеты, сохранить баланс и ресурсное состояние для достижения новых целей.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Завершит форум мастер-класс </w:t>
      </w:r>
      <w:r>
        <w:rPr>
          <w:rFonts w:ascii="Times New Roman" w:hAnsi="Times New Roman"/>
          <w:b/>
          <w:sz w:val="24"/>
          <w:szCs w:val="24"/>
        </w:rPr>
        <w:t>Татьяны Спурновой</w:t>
      </w:r>
      <w:r>
        <w:rPr>
          <w:rFonts w:ascii="Times New Roman" w:hAnsi="Times New Roman"/>
          <w:sz w:val="24"/>
          <w:szCs w:val="24"/>
        </w:rPr>
        <w:t>, бизнес-ментора международного уровня, бизнес-стратега-практик, о том, как и куда трансформировать бизнес в кризис. Ее выступление логично обобщит идеи других спикеров форума и даст инструкцию участникам какие стратегии и инструменты позволят компании адаптировать свои продукты и услуги, перестроить бизнес-процессы, чтобы не только не потерять позиции, но и завоевать новые рынки.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Мероприятие пройдет 26 мая, с 9:00 до 17:30 по адресу: г. Саратов, ул. Шелковичная,19 (Музей «Россия - моя история»). Участие бесплатное, зарегистрироваться можно по ссылке  </w:t>
      </w:r>
      <w:hyperlink r:id="rId2">
        <w:r>
          <w:rPr>
            <w:rFonts w:ascii="Times New Roman" w:hAnsi="Times New Roman"/>
            <w:sz w:val="24"/>
            <w:szCs w:val="24"/>
          </w:rPr>
          <w:t>https://bit.ly/3FIvdkM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Форум проводится в рамках национального проекта “Малое и среднее предпринимательство и поддержка индивидуальной предпринимательской инициативы” при поддержке Минэкономразвития Саратовской области.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973" w:header="0" w:top="566" w:footer="0" w:bottom="5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ab3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34b4"/>
    <w:rPr>
      <w:color w:val="605E5C"/>
      <w:shd w:fill="E1DFDD" w:val="clear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3FIvdk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  <Pages>1</Pages>
  <Words>331</Words>
  <Characters>2307</Characters>
  <CharactersWithSpaces>2631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2022-05-13T12:14:00Z</dcterms:created>
  <dc:creator/>
  <dc:description/>
  <dc:language>ru-RU</dc:language>
  <cp:lastModifiedBy/>
  <dcterms:modified xsi:type="dcterms:W3CDTF">2022-05-23T12:41:19Z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