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79A" w:rsidRDefault="00B945A8" w:rsidP="007477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В регионе расширен перечень </w:t>
      </w:r>
      <w:r w:rsidR="0074779A" w:rsidRPr="0074779A">
        <w:rPr>
          <w:rFonts w:ascii="Times New Roman" w:hAnsi="Times New Roman" w:cs="Times New Roman"/>
          <w:b/>
          <w:sz w:val="28"/>
          <w:szCs w:val="28"/>
        </w:rPr>
        <w:t>услуг ФНС России, которые можно получить в МФЦ</w:t>
      </w:r>
    </w:p>
    <w:bookmarkEnd w:id="0"/>
    <w:p w:rsidR="0074779A" w:rsidRPr="0074779A" w:rsidRDefault="0074779A" w:rsidP="0074779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310B" w:rsidRPr="0074779A" w:rsidRDefault="0074779A" w:rsidP="007477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79A">
        <w:rPr>
          <w:rFonts w:ascii="Times New Roman" w:hAnsi="Times New Roman" w:cs="Times New Roman"/>
          <w:sz w:val="28"/>
          <w:szCs w:val="28"/>
        </w:rPr>
        <w:t>Напоминаем, государственные услуги, оказываемые Федеральной налоговой службой, можно получить в Многофункциональных центрах предоставления государственных и муниципальных услуг (МФЦ). Адреса офисов и перечень услуг размещены на сайте МФЦ.</w:t>
      </w:r>
    </w:p>
    <w:p w:rsidR="0074779A" w:rsidRPr="0074779A" w:rsidRDefault="0074779A" w:rsidP="007477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79A">
        <w:rPr>
          <w:rFonts w:ascii="Times New Roman" w:hAnsi="Times New Roman" w:cs="Times New Roman"/>
          <w:sz w:val="28"/>
          <w:szCs w:val="28"/>
        </w:rPr>
        <w:t>Услуги ФНС России может получить как сам заявитель, так и его представитель на основании доверенности. В настоящее время на территории Саратовской области функционируют 45 обособленных подразделений МФЦ, которые предоставляют 27 услуг ФНС России.</w:t>
      </w:r>
    </w:p>
    <w:p w:rsidR="0074779A" w:rsidRPr="0074779A" w:rsidRDefault="0074779A" w:rsidP="007477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79A">
        <w:rPr>
          <w:rFonts w:ascii="Times New Roman" w:hAnsi="Times New Roman" w:cs="Times New Roman"/>
          <w:sz w:val="28"/>
          <w:szCs w:val="28"/>
        </w:rPr>
        <w:t>С июня 2026 года МФЦ предоставляет следующие новые услуги налоговой службы:</w:t>
      </w:r>
    </w:p>
    <w:p w:rsidR="0074779A" w:rsidRPr="0074779A" w:rsidRDefault="0074779A" w:rsidP="007477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79A">
        <w:rPr>
          <w:rFonts w:ascii="Times New Roman" w:hAnsi="Times New Roman" w:cs="Times New Roman"/>
          <w:sz w:val="28"/>
          <w:szCs w:val="28"/>
        </w:rPr>
        <w:t>- прием уведомления о выбранном объекте налогообложения, в отношении которого предоставляется налоговая льгота по транспортному налогу;</w:t>
      </w:r>
    </w:p>
    <w:p w:rsidR="0074779A" w:rsidRPr="0074779A" w:rsidRDefault="0074779A" w:rsidP="007477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79A">
        <w:rPr>
          <w:rFonts w:ascii="Times New Roman" w:hAnsi="Times New Roman" w:cs="Times New Roman"/>
          <w:sz w:val="28"/>
          <w:szCs w:val="28"/>
        </w:rPr>
        <w:t xml:space="preserve">- прием уведомления налогоплательщика налога на имущество физических лиц о площади помещений, </w:t>
      </w:r>
      <w:proofErr w:type="gramStart"/>
      <w:r w:rsidRPr="0074779A">
        <w:rPr>
          <w:rFonts w:ascii="Times New Roman" w:hAnsi="Times New Roman" w:cs="Times New Roman"/>
          <w:sz w:val="28"/>
          <w:szCs w:val="28"/>
        </w:rPr>
        <w:t>исходя из которой определена</w:t>
      </w:r>
      <w:proofErr w:type="gramEnd"/>
      <w:r w:rsidRPr="0074779A">
        <w:rPr>
          <w:rFonts w:ascii="Times New Roman" w:hAnsi="Times New Roman" w:cs="Times New Roman"/>
          <w:sz w:val="28"/>
          <w:szCs w:val="28"/>
        </w:rPr>
        <w:t xml:space="preserve"> его доля в праве общей собственности на объект незавершенного строительства, проектируемым назначением которого является многоквартирный дом;</w:t>
      </w:r>
    </w:p>
    <w:p w:rsidR="0074779A" w:rsidRPr="0074779A" w:rsidRDefault="0074779A" w:rsidP="007477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79A">
        <w:rPr>
          <w:rFonts w:ascii="Times New Roman" w:hAnsi="Times New Roman" w:cs="Times New Roman"/>
          <w:sz w:val="28"/>
          <w:szCs w:val="28"/>
        </w:rPr>
        <w:t xml:space="preserve">- прием уведомления </w:t>
      </w:r>
      <w:proofErr w:type="gramStart"/>
      <w:r w:rsidRPr="0074779A">
        <w:rPr>
          <w:rFonts w:ascii="Times New Roman" w:hAnsi="Times New Roman" w:cs="Times New Roman"/>
          <w:sz w:val="28"/>
          <w:szCs w:val="28"/>
        </w:rPr>
        <w:t>о несогласии с решением вышестоящего налогового органа по жалобе на действия налогового органа по исчислению</w:t>
      </w:r>
      <w:proofErr w:type="gramEnd"/>
      <w:r w:rsidRPr="0074779A">
        <w:rPr>
          <w:rFonts w:ascii="Times New Roman" w:hAnsi="Times New Roman" w:cs="Times New Roman"/>
          <w:sz w:val="28"/>
          <w:szCs w:val="28"/>
        </w:rPr>
        <w:t xml:space="preserve"> суммы соответствующего налога, указанной в налоговом уведомлении;</w:t>
      </w:r>
    </w:p>
    <w:p w:rsidR="0074779A" w:rsidRPr="0074779A" w:rsidRDefault="0074779A" w:rsidP="007477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79A">
        <w:rPr>
          <w:rFonts w:ascii="Times New Roman" w:hAnsi="Times New Roman" w:cs="Times New Roman"/>
          <w:sz w:val="28"/>
          <w:szCs w:val="28"/>
        </w:rPr>
        <w:t xml:space="preserve">- прием ходатайства </w:t>
      </w:r>
      <w:proofErr w:type="gramStart"/>
      <w:r w:rsidRPr="0074779A">
        <w:rPr>
          <w:rFonts w:ascii="Times New Roman" w:hAnsi="Times New Roman" w:cs="Times New Roman"/>
          <w:sz w:val="28"/>
          <w:szCs w:val="28"/>
        </w:rPr>
        <w:t>о восстановлении пропущенного срока на представление уведомления о несогласии с решением вышестоящего налогового органа по жалобе</w:t>
      </w:r>
      <w:proofErr w:type="gramEnd"/>
      <w:r w:rsidRPr="0074779A">
        <w:rPr>
          <w:rFonts w:ascii="Times New Roman" w:hAnsi="Times New Roman" w:cs="Times New Roman"/>
          <w:sz w:val="28"/>
          <w:szCs w:val="28"/>
        </w:rPr>
        <w:t xml:space="preserve"> на действия налогового органа по исчислению суммы соответствующего налога, указанной в налоговом уведомлении.</w:t>
      </w:r>
    </w:p>
    <w:p w:rsidR="0074779A" w:rsidRDefault="0074779A" w:rsidP="0074779A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74779A" w:rsidRPr="0074779A" w:rsidRDefault="0074779A" w:rsidP="0074779A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4779A">
        <w:rPr>
          <w:rFonts w:ascii="Times New Roman" w:hAnsi="Times New Roman" w:cs="Times New Roman"/>
          <w:i/>
          <w:sz w:val="28"/>
          <w:szCs w:val="28"/>
        </w:rPr>
        <w:t>УФНС России по Саратовской области</w:t>
      </w:r>
    </w:p>
    <w:sectPr w:rsidR="0074779A" w:rsidRPr="007477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79A"/>
    <w:rsid w:val="00282EB3"/>
    <w:rsid w:val="0074779A"/>
    <w:rsid w:val="00920CBB"/>
    <w:rsid w:val="00B945A8"/>
    <w:rsid w:val="00D1332E"/>
    <w:rsid w:val="00E53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7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Покидова Софья</dc:creator>
  <cp:lastModifiedBy>Покидова Софья</cp:lastModifiedBy>
  <cp:revision>5</cp:revision>
  <dcterms:created xsi:type="dcterms:W3CDTF">2026-07-30T08:26:00Z</dcterms:created>
  <dcterms:modified xsi:type="dcterms:W3CDTF">2026-08-06T10:50:00Z</dcterms:modified>
</cp:coreProperties>
</file>