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085" w:rsidRDefault="008F7215" w:rsidP="008F7215">
      <w:pPr>
        <w:jc w:val="center"/>
        <w:rPr>
          <w:rFonts w:ascii="PT Astra Serif" w:hAnsi="PT Astra Serif"/>
          <w:b/>
        </w:rPr>
      </w:pPr>
      <w:r w:rsidRPr="008F7215">
        <w:rPr>
          <w:rFonts w:ascii="PT Astra Serif" w:hAnsi="PT Astra Serif"/>
          <w:b/>
        </w:rPr>
        <w:t>«Педагогическая лига: преподавание основ духовно</w:t>
      </w:r>
      <w:r>
        <w:rPr>
          <w:rFonts w:ascii="PT Astra Serif" w:hAnsi="PT Astra Serif"/>
          <w:b/>
        </w:rPr>
        <w:t xml:space="preserve">-нравственной культуры народов России </w:t>
      </w:r>
      <w:r w:rsidRPr="008F7215">
        <w:rPr>
          <w:rFonts w:ascii="PT Astra Serif" w:hAnsi="PT Astra Serif"/>
          <w:b/>
        </w:rPr>
        <w:t>и основ религиозных культур и светской этики»</w:t>
      </w:r>
    </w:p>
    <w:p w:rsidR="006F69C6" w:rsidRPr="008F0E4B" w:rsidRDefault="006F69C6" w:rsidP="006F69C6">
      <w:pPr>
        <w:pStyle w:val="menubasetext1"/>
        <w:pBdr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/>
        <w:ind w:firstLine="720"/>
        <w:rPr>
          <w:rFonts w:ascii="PT Astra Serif" w:hAnsi="PT Astra Serif"/>
          <w:sz w:val="28"/>
          <w:szCs w:val="28"/>
        </w:rPr>
      </w:pPr>
    </w:p>
    <w:p w:rsidR="00A03739" w:rsidRPr="00A03739" w:rsidRDefault="00A03739" w:rsidP="00347380">
      <w:pPr>
        <w:ind w:firstLine="709"/>
        <w:rPr>
          <w:rFonts w:ascii="PT Astra Serif" w:hAnsi="PT Astra Serif"/>
        </w:rPr>
      </w:pPr>
      <w:r w:rsidRPr="00A03739">
        <w:rPr>
          <w:rFonts w:ascii="PT Astra Serif" w:hAnsi="PT Astra Serif"/>
        </w:rPr>
        <w:t>Автоном</w:t>
      </w:r>
      <w:r w:rsidR="00347380">
        <w:rPr>
          <w:rFonts w:ascii="PT Astra Serif" w:hAnsi="PT Astra Serif"/>
        </w:rPr>
        <w:t xml:space="preserve">ная некоммерческая организация </w:t>
      </w:r>
      <w:r w:rsidRPr="00A03739">
        <w:rPr>
          <w:rFonts w:ascii="PT Astra Serif" w:hAnsi="PT Astra Serif"/>
        </w:rPr>
        <w:t>«Агентство поддержки государственных инициатив» и федеральная инновационная площадка «</w:t>
      </w:r>
      <w:proofErr w:type="spellStart"/>
      <w:r w:rsidRPr="00A03739">
        <w:rPr>
          <w:rFonts w:ascii="PT Astra Serif" w:hAnsi="PT Astra Serif"/>
        </w:rPr>
        <w:t>Единыйурок.рф</w:t>
      </w:r>
      <w:proofErr w:type="spellEnd"/>
      <w:r w:rsidRPr="00A03739">
        <w:rPr>
          <w:rFonts w:ascii="PT Astra Serif" w:hAnsi="PT Astra Serif"/>
        </w:rPr>
        <w:t xml:space="preserve">» проводят Национальный конкурс педагогического профессионального мастерства «Педагогическая лига: преподавание </w:t>
      </w:r>
      <w:r w:rsidR="0045466F">
        <w:rPr>
          <w:rFonts w:ascii="PT Astra Serif" w:hAnsi="PT Astra Serif"/>
        </w:rPr>
        <w:t>основ</w:t>
      </w:r>
      <w:r w:rsidR="0045466F" w:rsidRPr="0045466F">
        <w:rPr>
          <w:rFonts w:ascii="PT Astra Serif" w:hAnsi="PT Astra Serif"/>
        </w:rPr>
        <w:t xml:space="preserve"> духовно-нравс</w:t>
      </w:r>
      <w:r w:rsidR="0045466F">
        <w:rPr>
          <w:rFonts w:ascii="PT Astra Serif" w:hAnsi="PT Astra Serif"/>
        </w:rPr>
        <w:t>твенной культуры народов России</w:t>
      </w:r>
      <w:r w:rsidRPr="00A03739">
        <w:rPr>
          <w:rFonts w:ascii="PT Astra Serif" w:hAnsi="PT Astra Serif"/>
        </w:rPr>
        <w:t xml:space="preserve"> </w:t>
      </w:r>
      <w:r w:rsidR="0045466F">
        <w:rPr>
          <w:rFonts w:ascii="PT Astra Serif" w:hAnsi="PT Astra Serif"/>
        </w:rPr>
        <w:br/>
      </w:r>
      <w:r w:rsidRPr="00A03739">
        <w:rPr>
          <w:rFonts w:ascii="PT Astra Serif" w:hAnsi="PT Astra Serif"/>
        </w:rPr>
        <w:t xml:space="preserve">и </w:t>
      </w:r>
      <w:r w:rsidR="0045466F">
        <w:rPr>
          <w:rFonts w:ascii="PT Astra Serif" w:hAnsi="PT Astra Serif"/>
        </w:rPr>
        <w:t>основ</w:t>
      </w:r>
      <w:r w:rsidR="0045466F" w:rsidRPr="0045466F">
        <w:rPr>
          <w:rFonts w:ascii="PT Astra Serif" w:hAnsi="PT Astra Serif"/>
        </w:rPr>
        <w:t xml:space="preserve"> религ</w:t>
      </w:r>
      <w:r w:rsidR="0045466F">
        <w:rPr>
          <w:rFonts w:ascii="PT Astra Serif" w:hAnsi="PT Astra Serif"/>
        </w:rPr>
        <w:t>иозных культур и светской этики</w:t>
      </w:r>
      <w:r w:rsidRPr="00A03739">
        <w:rPr>
          <w:rFonts w:ascii="PT Astra Serif" w:hAnsi="PT Astra Serif"/>
        </w:rPr>
        <w:t xml:space="preserve">» (далее – конкурс). </w:t>
      </w:r>
    </w:p>
    <w:p w:rsidR="00A03739" w:rsidRPr="00A03739" w:rsidRDefault="00A03739" w:rsidP="0045466F">
      <w:pPr>
        <w:ind w:firstLine="709"/>
        <w:rPr>
          <w:rFonts w:ascii="PT Astra Serif" w:hAnsi="PT Astra Serif"/>
        </w:rPr>
      </w:pPr>
      <w:r w:rsidRPr="00A03739">
        <w:rPr>
          <w:rFonts w:ascii="PT Astra Serif" w:hAnsi="PT Astra Serif"/>
        </w:rPr>
        <w:t xml:space="preserve">Целью конкурса является формирование у педагогических работников образовательных организаций знаний и навыков, необходимых </w:t>
      </w:r>
      <w:r>
        <w:rPr>
          <w:rFonts w:ascii="PT Astra Serif" w:hAnsi="PT Astra Serif"/>
        </w:rPr>
        <w:br/>
      </w:r>
      <w:r w:rsidRPr="00A03739">
        <w:rPr>
          <w:rFonts w:ascii="PT Astra Serif" w:hAnsi="PT Astra Serif"/>
        </w:rPr>
        <w:t>для организации преподавания</w:t>
      </w:r>
      <w:r w:rsidR="00CD1B62">
        <w:rPr>
          <w:rFonts w:ascii="PT Astra Serif" w:hAnsi="PT Astra Serif"/>
        </w:rPr>
        <w:t>,</w:t>
      </w:r>
      <w:r w:rsidRPr="00A03739">
        <w:rPr>
          <w:rFonts w:ascii="PT Astra Serif" w:hAnsi="PT Astra Serif"/>
        </w:rPr>
        <w:t xml:space="preserve"> таких предметов как</w:t>
      </w:r>
      <w:r w:rsidR="00CD1B62">
        <w:rPr>
          <w:rFonts w:ascii="PT Astra Serif" w:hAnsi="PT Astra Serif"/>
        </w:rPr>
        <w:t>,</w:t>
      </w:r>
      <w:r w:rsidRPr="00A03739">
        <w:rPr>
          <w:rFonts w:ascii="PT Astra Serif" w:hAnsi="PT Astra Serif"/>
        </w:rPr>
        <w:t xml:space="preserve"> </w:t>
      </w:r>
      <w:r w:rsidR="0045466F" w:rsidRPr="0045466F">
        <w:rPr>
          <w:rFonts w:ascii="PT Astra Serif" w:hAnsi="PT Astra Serif"/>
        </w:rPr>
        <w:t>основ</w:t>
      </w:r>
      <w:r w:rsidR="0045466F">
        <w:rPr>
          <w:rFonts w:ascii="PT Astra Serif" w:hAnsi="PT Astra Serif"/>
        </w:rPr>
        <w:t>ы</w:t>
      </w:r>
      <w:r w:rsidR="0045466F" w:rsidRPr="0045466F">
        <w:rPr>
          <w:rFonts w:ascii="PT Astra Serif" w:hAnsi="PT Astra Serif"/>
        </w:rPr>
        <w:t xml:space="preserve"> </w:t>
      </w:r>
      <w:r w:rsidR="0045466F">
        <w:rPr>
          <w:rFonts w:ascii="PT Astra Serif" w:hAnsi="PT Astra Serif"/>
        </w:rPr>
        <w:br/>
      </w:r>
      <w:r w:rsidR="0045466F" w:rsidRPr="0045466F">
        <w:rPr>
          <w:rFonts w:ascii="PT Astra Serif" w:hAnsi="PT Astra Serif"/>
        </w:rPr>
        <w:t>духовно-нравст</w:t>
      </w:r>
      <w:r w:rsidR="0045466F">
        <w:rPr>
          <w:rFonts w:ascii="PT Astra Serif" w:hAnsi="PT Astra Serif"/>
        </w:rPr>
        <w:t xml:space="preserve">венной культуры народов России </w:t>
      </w:r>
      <w:r w:rsidR="0045466F" w:rsidRPr="0045466F">
        <w:rPr>
          <w:rFonts w:ascii="PT Astra Serif" w:hAnsi="PT Astra Serif"/>
        </w:rPr>
        <w:t>и основ религиозных культур и светской этики</w:t>
      </w:r>
      <w:r w:rsidRPr="00A03739">
        <w:rPr>
          <w:rFonts w:ascii="PT Astra Serif" w:hAnsi="PT Astra Serif"/>
        </w:rPr>
        <w:t xml:space="preserve"> в образовательных организациях Российской Федерации, и поощрение наиболее отличившихся работников отечественной системы образования в указанной части. </w:t>
      </w:r>
    </w:p>
    <w:p w:rsidR="00A03739" w:rsidRPr="00A03739" w:rsidRDefault="00A03739" w:rsidP="00A03739">
      <w:pPr>
        <w:ind w:firstLine="709"/>
        <w:rPr>
          <w:rFonts w:ascii="PT Astra Serif" w:hAnsi="PT Astra Serif"/>
        </w:rPr>
      </w:pPr>
      <w:r w:rsidRPr="00A03739">
        <w:rPr>
          <w:rFonts w:ascii="PT Astra Serif" w:hAnsi="PT Astra Serif"/>
        </w:rPr>
        <w:t>Мероприятие проводится в дистанционном формате.</w:t>
      </w:r>
    </w:p>
    <w:p w:rsidR="00A03739" w:rsidRPr="00A03739" w:rsidRDefault="00A03739" w:rsidP="00A03739">
      <w:pPr>
        <w:ind w:firstLine="709"/>
        <w:rPr>
          <w:rFonts w:ascii="PT Astra Serif" w:hAnsi="PT Astra Serif"/>
        </w:rPr>
      </w:pPr>
      <w:r w:rsidRPr="00A03739">
        <w:rPr>
          <w:rFonts w:ascii="PT Astra Serif" w:hAnsi="PT Astra Serif"/>
        </w:rPr>
        <w:t>Принять участие в конкурсе могут педагогические работники в сфере дошкольного, общего, среднего профессионального и дополнительного образования.</w:t>
      </w:r>
    </w:p>
    <w:p w:rsidR="00A03739" w:rsidRPr="00A03739" w:rsidRDefault="00A03739" w:rsidP="00A03739">
      <w:pPr>
        <w:ind w:firstLine="709"/>
        <w:rPr>
          <w:rFonts w:ascii="PT Astra Serif" w:hAnsi="PT Astra Serif"/>
        </w:rPr>
      </w:pPr>
      <w:r w:rsidRPr="00A03739">
        <w:rPr>
          <w:rFonts w:ascii="PT Astra Serif" w:hAnsi="PT Astra Serif"/>
        </w:rPr>
        <w:t>Более подробная информация о конкурсе доступна на официальном сайте https://www.единыйуро</w:t>
      </w:r>
      <w:bookmarkStart w:id="0" w:name="_GoBack"/>
      <w:bookmarkEnd w:id="0"/>
      <w:r w:rsidRPr="00A03739">
        <w:rPr>
          <w:rFonts w:ascii="PT Astra Serif" w:hAnsi="PT Astra Serif"/>
        </w:rPr>
        <w:t>к.рф/index.php/events/pedagogicheskaya-liga.</w:t>
      </w:r>
    </w:p>
    <w:sectPr w:rsidR="00A03739" w:rsidRPr="00A03739" w:rsidSect="006F69C6">
      <w:pgSz w:w="11906" w:h="16838"/>
      <w:pgMar w:top="397" w:right="851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112" w:rsidRDefault="00296112" w:rsidP="00134CFC">
      <w:r>
        <w:separator/>
      </w:r>
    </w:p>
  </w:endnote>
  <w:endnote w:type="continuationSeparator" w:id="0">
    <w:p w:rsidR="00296112" w:rsidRDefault="00296112" w:rsidP="0013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112" w:rsidRDefault="00296112" w:rsidP="00134CFC">
      <w:r>
        <w:separator/>
      </w:r>
    </w:p>
  </w:footnote>
  <w:footnote w:type="continuationSeparator" w:id="0">
    <w:p w:rsidR="00296112" w:rsidRDefault="00296112" w:rsidP="00134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B58"/>
    <w:rsid w:val="000675EA"/>
    <w:rsid w:val="00134CFC"/>
    <w:rsid w:val="00296112"/>
    <w:rsid w:val="0030761E"/>
    <w:rsid w:val="00347380"/>
    <w:rsid w:val="0041703D"/>
    <w:rsid w:val="00417369"/>
    <w:rsid w:val="0045466F"/>
    <w:rsid w:val="005C10C0"/>
    <w:rsid w:val="006B647F"/>
    <w:rsid w:val="006E6085"/>
    <w:rsid w:val="006F69C6"/>
    <w:rsid w:val="007A6DAD"/>
    <w:rsid w:val="00872B58"/>
    <w:rsid w:val="008F7215"/>
    <w:rsid w:val="00A03739"/>
    <w:rsid w:val="00A05B46"/>
    <w:rsid w:val="00AB0184"/>
    <w:rsid w:val="00C6022A"/>
    <w:rsid w:val="00CD1B62"/>
    <w:rsid w:val="00CF46CF"/>
    <w:rsid w:val="00D53695"/>
    <w:rsid w:val="00EE6E5D"/>
    <w:rsid w:val="00FB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1941A"/>
  <w15:docId w15:val="{3BFED48E-E0D1-437A-BBF3-EC759C5E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9C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6F69C6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val="x-none"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6F69C6"/>
    <w:rPr>
      <w:rFonts w:ascii="Times New Roman" w:eastAsia="Times New Roman" w:hAnsi="Times New Roman" w:cs="Times New Roman"/>
      <w:sz w:val="20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6F69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9C6"/>
    <w:rPr>
      <w:rFonts w:ascii="Tahoma" w:eastAsia="Calibri" w:hAnsi="Tahoma" w:cs="Tahoma"/>
      <w:sz w:val="16"/>
      <w:szCs w:val="16"/>
    </w:rPr>
  </w:style>
  <w:style w:type="paragraph" w:customStyle="1" w:styleId="menubasetext1">
    <w:name w:val="menu_base_text1"/>
    <w:basedOn w:val="a"/>
    <w:rsid w:val="006F69C6"/>
    <w:pPr>
      <w:pBdr>
        <w:bottom w:val="single" w:sz="6" w:space="8" w:color="D7DBDF"/>
        <w:right w:val="single" w:sz="6" w:space="15" w:color="D7DBDF"/>
      </w:pBdr>
      <w:spacing w:before="100" w:beforeAutospacing="1" w:after="100" w:afterAutospacing="1"/>
    </w:pPr>
    <w:rPr>
      <w:rFonts w:eastAsia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34C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34CF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Щедровав Анастасия Алексеевна</dc:creator>
  <cp:keywords/>
  <dc:description/>
  <cp:lastModifiedBy>Администрация Перелюбского района</cp:lastModifiedBy>
  <cp:revision>19</cp:revision>
  <cp:lastPrinted>2024-11-12T09:00:00Z</cp:lastPrinted>
  <dcterms:created xsi:type="dcterms:W3CDTF">2023-12-21T12:20:00Z</dcterms:created>
  <dcterms:modified xsi:type="dcterms:W3CDTF">2024-11-15T04:53:00Z</dcterms:modified>
</cp:coreProperties>
</file>